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69BB7976"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004E7553">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E05F57">
        <w:rPr>
          <w:bCs/>
          <w:noProof w:val="0"/>
          <w:sz w:val="24"/>
          <w:szCs w:val="24"/>
        </w:rPr>
        <w:t>2310613</w:t>
      </w:r>
    </w:p>
    <w:p w14:paraId="11776FA6" w14:textId="4520A34B" w:rsidR="00A209D6" w:rsidRPr="00465587" w:rsidRDefault="004E7553" w:rsidP="00A209D6">
      <w:pPr>
        <w:pStyle w:val="Header"/>
        <w:tabs>
          <w:tab w:val="right" w:pos="9639"/>
        </w:tabs>
        <w:rPr>
          <w:rFonts w:eastAsia="SimSun"/>
          <w:bCs/>
          <w:sz w:val="24"/>
          <w:szCs w:val="24"/>
          <w:lang w:eastAsia="zh-CN"/>
        </w:rPr>
      </w:pPr>
      <w:r>
        <w:rPr>
          <w:rFonts w:eastAsia="SimSun"/>
          <w:bCs/>
          <w:sz w:val="24"/>
          <w:szCs w:val="24"/>
          <w:lang w:eastAsia="zh-CN"/>
        </w:rPr>
        <w:t>Xiamen</w:t>
      </w:r>
      <w:r w:rsidR="00537809" w:rsidRPr="002240E0">
        <w:rPr>
          <w:rFonts w:eastAsia="SimSun"/>
          <w:bCs/>
          <w:sz w:val="24"/>
          <w:szCs w:val="24"/>
          <w:lang w:eastAsia="zh-CN"/>
        </w:rPr>
        <w:t xml:space="preserve">, </w:t>
      </w:r>
      <w:r>
        <w:rPr>
          <w:rFonts w:eastAsia="SimSun"/>
          <w:bCs/>
          <w:sz w:val="24"/>
          <w:szCs w:val="24"/>
          <w:lang w:eastAsia="zh-CN"/>
        </w:rPr>
        <w:t>China</w:t>
      </w:r>
      <w:r w:rsidR="00537809" w:rsidRPr="002240E0">
        <w:rPr>
          <w:rFonts w:eastAsia="SimSun"/>
          <w:bCs/>
          <w:sz w:val="24"/>
          <w:szCs w:val="24"/>
          <w:lang w:eastAsia="zh-CN"/>
        </w:rPr>
        <w:t xml:space="preserve">, </w:t>
      </w:r>
      <w:r>
        <w:rPr>
          <w:rFonts w:eastAsia="SimSun"/>
          <w:bCs/>
          <w:sz w:val="24"/>
          <w:szCs w:val="24"/>
          <w:lang w:eastAsia="zh-CN"/>
        </w:rPr>
        <w:t>09</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13</w:t>
      </w:r>
      <w:r w:rsidR="00537809" w:rsidRPr="002240E0">
        <w:rPr>
          <w:rFonts w:eastAsia="SimSun"/>
          <w:bCs/>
          <w:sz w:val="24"/>
          <w:szCs w:val="24"/>
          <w:lang w:eastAsia="zh-CN"/>
        </w:rPr>
        <w:t xml:space="preserve"> </w:t>
      </w:r>
      <w:r>
        <w:rPr>
          <w:rFonts w:eastAsia="SimSun"/>
          <w:bCs/>
          <w:sz w:val="24"/>
          <w:szCs w:val="24"/>
          <w:lang w:eastAsia="zh-CN"/>
        </w:rPr>
        <w:t>October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2A221D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37075">
        <w:rPr>
          <w:rFonts w:cs="Arial"/>
          <w:b/>
          <w:bCs/>
          <w:sz w:val="24"/>
          <w:lang w:eastAsia="ja-JP"/>
        </w:rPr>
        <w:t>7</w:t>
      </w:r>
      <w:r>
        <w:rPr>
          <w:rFonts w:cs="Arial"/>
          <w:b/>
          <w:bCs/>
          <w:sz w:val="24"/>
          <w:lang w:eastAsia="ja-JP"/>
        </w:rPr>
        <w:t>.</w:t>
      </w:r>
      <w:r w:rsidR="00A37075">
        <w:rPr>
          <w:rFonts w:cs="Arial"/>
          <w:b/>
          <w:bCs/>
          <w:sz w:val="24"/>
          <w:lang w:eastAsia="ja-JP"/>
        </w:rPr>
        <w:t>9</w:t>
      </w:r>
      <w:r>
        <w:rPr>
          <w:rFonts w:cs="Arial"/>
          <w:b/>
          <w:bCs/>
          <w:sz w:val="24"/>
          <w:lang w:eastAsia="ja-JP"/>
        </w:rPr>
        <w:t>.</w:t>
      </w:r>
      <w:r w:rsidR="00A37075">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6DE68D5" w:rsidR="00446C3A" w:rsidRPr="005139D4" w:rsidRDefault="00446C3A" w:rsidP="00446C3A">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E26896">
        <w:rPr>
          <w:rFonts w:ascii="Arial" w:hAnsi="Arial" w:cs="Arial"/>
          <w:b/>
          <w:bCs/>
          <w:sz w:val="24"/>
        </w:rPr>
        <w:t xml:space="preserve">Open </w:t>
      </w:r>
      <w:r w:rsidR="00D7448F">
        <w:rPr>
          <w:rFonts w:ascii="Arial" w:hAnsi="Arial" w:cs="Arial"/>
          <w:b/>
          <w:bCs/>
          <w:sz w:val="24"/>
          <w:lang w:val="en-US"/>
        </w:rPr>
        <w:t>I</w:t>
      </w:r>
      <w:proofErr w:type="spellStart"/>
      <w:r w:rsidR="00E26896">
        <w:rPr>
          <w:rFonts w:ascii="Arial" w:hAnsi="Arial" w:cs="Arial"/>
          <w:b/>
          <w:bCs/>
          <w:sz w:val="24"/>
        </w:rPr>
        <w:t>ssues</w:t>
      </w:r>
      <w:proofErr w:type="spellEnd"/>
      <w:r w:rsidR="00E26896">
        <w:rPr>
          <w:rFonts w:ascii="Arial" w:hAnsi="Arial" w:cs="Arial"/>
          <w:b/>
          <w:bCs/>
          <w:sz w:val="24"/>
        </w:rPr>
        <w:t xml:space="preserve"> on </w:t>
      </w:r>
      <w:r w:rsidR="005139D4">
        <w:rPr>
          <w:rFonts w:ascii="Arial" w:hAnsi="Arial" w:cs="Arial"/>
          <w:b/>
          <w:bCs/>
          <w:sz w:val="24"/>
          <w:lang w:val="en-US"/>
        </w:rPr>
        <w:t xml:space="preserve">UE-to-UE </w:t>
      </w:r>
      <w:r w:rsidR="00D7448F">
        <w:rPr>
          <w:rFonts w:ascii="Arial" w:hAnsi="Arial" w:cs="Arial"/>
          <w:b/>
          <w:bCs/>
          <w:sz w:val="24"/>
          <w:lang w:val="en-US"/>
        </w:rPr>
        <w:t>Re</w:t>
      </w:r>
      <w:r w:rsidR="005139D4">
        <w:rPr>
          <w:rFonts w:ascii="Arial" w:hAnsi="Arial" w:cs="Arial"/>
          <w:b/>
          <w:bCs/>
          <w:sz w:val="24"/>
          <w:lang w:val="en-US"/>
        </w:rPr>
        <w:t>lays</w:t>
      </w:r>
    </w:p>
    <w:p w14:paraId="25F387E8" w14:textId="19A679C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E04B8F" w:rsidRPr="00E04B8F">
        <w:rPr>
          <w:rFonts w:ascii="Arial" w:hAnsi="Arial" w:cs="Arial"/>
          <w:b/>
          <w:bCs/>
          <w:sz w:val="24"/>
        </w:rPr>
        <w:t>NR_SL_relay_enh</w:t>
      </w:r>
      <w:proofErr w:type="spellEnd"/>
      <w:r w:rsidR="00E04B8F" w:rsidRPr="00E04B8F">
        <w:rPr>
          <w:rFonts w:ascii="Arial" w:hAnsi="Arial" w:cs="Arial"/>
          <w:b/>
          <w:bCs/>
          <w:sz w:val="24"/>
        </w:rPr>
        <w:t>-Core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09B33734" w:rsidR="009339CB" w:rsidRPr="00E04B8F" w:rsidRDefault="00E04B8F" w:rsidP="009339CB">
      <w:r>
        <w:t>This T</w:t>
      </w:r>
      <w:r w:rsidR="00657AE1">
        <w:t>-</w:t>
      </w:r>
      <w:r>
        <w:t>doc handles open issues</w:t>
      </w:r>
      <w:r w:rsidR="00B94F0E">
        <w:rPr>
          <w:lang w:val="en-US"/>
        </w:rPr>
        <w:t xml:space="preserve"> on </w:t>
      </w:r>
      <w:r w:rsidR="00085F7E">
        <w:t xml:space="preserve">discovery and RLF for </w:t>
      </w:r>
      <w:r w:rsidR="00B94F0E">
        <w:rPr>
          <w:lang w:val="en-US"/>
        </w:rPr>
        <w:t>UE-to-UE (U2U) relays</w:t>
      </w:r>
      <w:r>
        <w:t>.</w:t>
      </w:r>
    </w:p>
    <w:p w14:paraId="12D66CE2" w14:textId="77777777" w:rsidR="00A44C17" w:rsidRDefault="00A44C17" w:rsidP="00A44C17">
      <w:pPr>
        <w:pStyle w:val="Heading1"/>
      </w:pPr>
      <w:r w:rsidRPr="006E13D1">
        <w:t>2</w:t>
      </w:r>
      <w:r w:rsidRPr="006E13D1">
        <w:tab/>
      </w:r>
      <w:r>
        <w:t>Discussion</w:t>
      </w:r>
    </w:p>
    <w:p w14:paraId="39AF3EE2" w14:textId="7447F1A6" w:rsidR="00DB561C" w:rsidRPr="00BF49DE" w:rsidRDefault="00DB561C" w:rsidP="00E54DD6">
      <w:pPr>
        <w:pStyle w:val="Heading2"/>
      </w:pPr>
      <w:r>
        <w:t>2.</w:t>
      </w:r>
      <w:r w:rsidR="00A37075">
        <w:t>1</w:t>
      </w:r>
      <w:r w:rsidR="00A37075">
        <w:rPr>
          <w:lang w:val="en-US"/>
        </w:rPr>
        <w:tab/>
      </w:r>
      <w:r w:rsidR="005F1C9F">
        <w:t>SL discovery</w:t>
      </w:r>
    </w:p>
    <w:p w14:paraId="0875AF40" w14:textId="2354EBC9" w:rsidR="0079230A" w:rsidRDefault="005D1B2D" w:rsidP="00812E7C">
      <w:pPr>
        <w:jc w:val="both"/>
      </w:pPr>
      <w:r>
        <w:t xml:space="preserve">One open issue in the discovery scenario is, whether the </w:t>
      </w:r>
      <w:r w:rsidR="005F72E1">
        <w:t xml:space="preserve">thresholds </w:t>
      </w:r>
      <w:r w:rsidR="0093143B">
        <w:t>for the integrated discovery case</w:t>
      </w:r>
      <w:r w:rsidR="350AAE22">
        <w:t>,</w:t>
      </w:r>
      <w:r w:rsidR="0093143B">
        <w:t xml:space="preserve"> Model A</w:t>
      </w:r>
      <w:r w:rsidR="273693C8">
        <w:t>,</w:t>
      </w:r>
      <w:r w:rsidR="0093143B">
        <w:t xml:space="preserve"> and Model B </w:t>
      </w:r>
      <w:r w:rsidR="00E170E6">
        <w:t xml:space="preserve">discovery </w:t>
      </w:r>
      <w:r w:rsidR="0093143B">
        <w:t xml:space="preserve">should be </w:t>
      </w:r>
      <w:r w:rsidR="00BC0556">
        <w:t xml:space="preserve">configured using </w:t>
      </w:r>
      <w:r w:rsidR="0093143B">
        <w:t>the same or different</w:t>
      </w:r>
      <w:r w:rsidR="007C14CC">
        <w:t xml:space="preserve"> configuration. </w:t>
      </w:r>
      <w:r w:rsidR="00C34A24">
        <w:t>This discussion was based on the following agreements made in RAN2:</w:t>
      </w:r>
    </w:p>
    <w:tbl>
      <w:tblPr>
        <w:tblStyle w:val="TableGrid"/>
        <w:tblW w:w="0" w:type="auto"/>
        <w:tblLook w:val="04A0" w:firstRow="1" w:lastRow="0" w:firstColumn="1" w:lastColumn="0" w:noHBand="0" w:noVBand="1"/>
      </w:tblPr>
      <w:tblGrid>
        <w:gridCol w:w="9631"/>
      </w:tblGrid>
      <w:tr w:rsidR="00C34A24" w14:paraId="21930720" w14:textId="77777777" w:rsidTr="00C34A24">
        <w:tc>
          <w:tcPr>
            <w:tcW w:w="9631" w:type="dxa"/>
          </w:tcPr>
          <w:p w14:paraId="397EC875" w14:textId="77777777" w:rsidR="00F7699B" w:rsidRDefault="00F7699B" w:rsidP="00F7699B">
            <w:pPr>
              <w:pStyle w:val="NormalWeb"/>
              <w:widowControl w:val="0"/>
              <w:numPr>
                <w:ilvl w:val="0"/>
                <w:numId w:val="9"/>
              </w:numPr>
              <w:spacing w:before="0" w:beforeAutospacing="0" w:after="0" w:afterAutospacing="0"/>
              <w:jc w:val="both"/>
              <w:rPr>
                <w:rFonts w:ascii="Times New Roman" w:eastAsia="MS Gothic" w:hAnsi="Times New Roman" w:cs="Times New Roman"/>
                <w:sz w:val="20"/>
                <w:szCs w:val="21"/>
                <w:lang w:bidi="ar"/>
              </w:rPr>
            </w:pPr>
            <w:r>
              <w:rPr>
                <w:rFonts w:ascii="Times New Roman" w:eastAsia="MS Gothic" w:hAnsi="Times New Roman" w:cs="Times New Roman"/>
                <w:sz w:val="20"/>
                <w:szCs w:val="21"/>
                <w:lang w:bidi="ar"/>
              </w:rPr>
              <w:t>For the integrated-discovery case, the relay UE forwards the discovery message for DCR message with integrated Discovery case only if the PC5 RSRP between the relay UE and the source remote UE is above a threshold.</w:t>
            </w:r>
          </w:p>
          <w:p w14:paraId="4FDCF37D" w14:textId="77777777" w:rsidR="00F7699B" w:rsidRDefault="00F7699B" w:rsidP="00F7699B">
            <w:pPr>
              <w:pStyle w:val="NormalWeb"/>
              <w:widowControl w:val="0"/>
              <w:numPr>
                <w:ilvl w:val="0"/>
                <w:numId w:val="9"/>
              </w:numPr>
              <w:spacing w:before="0" w:beforeAutospacing="0" w:after="0" w:afterAutospacing="0"/>
              <w:jc w:val="both"/>
              <w:rPr>
                <w:rFonts w:ascii="Times New Roman" w:eastAsia="MS Gothic" w:hAnsi="Times New Roman" w:cs="Times New Roman"/>
                <w:sz w:val="20"/>
                <w:szCs w:val="21"/>
                <w:lang w:bidi="ar"/>
              </w:rPr>
            </w:pPr>
            <w:r>
              <w:rPr>
                <w:rFonts w:ascii="Times New Roman" w:eastAsia="MS Gothic" w:hAnsi="Times New Roman" w:cs="Times New Roman"/>
                <w:sz w:val="20"/>
                <w:szCs w:val="21"/>
                <w:lang w:bidi="ar"/>
              </w:rPr>
              <w:t xml:space="preserve">For Model A discovery, the relay UE should only announce the </w:t>
            </w:r>
            <w:proofErr w:type="spellStart"/>
            <w:r>
              <w:rPr>
                <w:rFonts w:ascii="Times New Roman" w:eastAsia="MS Gothic" w:hAnsi="Times New Roman" w:cs="Times New Roman"/>
                <w:sz w:val="20"/>
                <w:szCs w:val="21"/>
                <w:lang w:bidi="ar"/>
              </w:rPr>
              <w:t>neighbour</w:t>
            </w:r>
            <w:proofErr w:type="spellEnd"/>
            <w:r>
              <w:rPr>
                <w:rFonts w:ascii="Times New Roman" w:eastAsia="MS Gothic" w:hAnsi="Times New Roman" w:cs="Times New Roman"/>
                <w:sz w:val="20"/>
                <w:szCs w:val="21"/>
                <w:lang w:bidi="ar"/>
              </w:rPr>
              <w:t xml:space="preserve"> UEs for which the SD-RSRP/SL-RSRP between the relay UE and the </w:t>
            </w:r>
            <w:proofErr w:type="spellStart"/>
            <w:r>
              <w:rPr>
                <w:rFonts w:ascii="Times New Roman" w:eastAsia="MS Gothic" w:hAnsi="Times New Roman" w:cs="Times New Roman"/>
                <w:sz w:val="20"/>
                <w:szCs w:val="21"/>
                <w:lang w:bidi="ar"/>
              </w:rPr>
              <w:t>neighbour</w:t>
            </w:r>
            <w:proofErr w:type="spellEnd"/>
            <w:r>
              <w:rPr>
                <w:rFonts w:ascii="Times New Roman" w:eastAsia="MS Gothic" w:hAnsi="Times New Roman" w:cs="Times New Roman"/>
                <w:sz w:val="20"/>
                <w:szCs w:val="21"/>
                <w:lang w:bidi="ar"/>
              </w:rPr>
              <w:t xml:space="preserve"> UE is above a configured threshold in a discovery announcement message. LS is sent to SA2.</w:t>
            </w:r>
          </w:p>
          <w:p w14:paraId="2DBF5E57" w14:textId="54F162C2" w:rsidR="00C34A24" w:rsidRPr="00BF49DE" w:rsidRDefault="00F7699B" w:rsidP="00BF49DE">
            <w:pPr>
              <w:pStyle w:val="ListParagraph"/>
              <w:numPr>
                <w:ilvl w:val="0"/>
                <w:numId w:val="9"/>
              </w:numPr>
              <w:ind w:firstLineChars="0"/>
              <w:rPr>
                <w:rFonts w:ascii="Times New Roman" w:eastAsia="MS Gothic" w:hAnsi="Times New Roman" w:cs="Times New Roman"/>
                <w:kern w:val="0"/>
                <w:sz w:val="20"/>
                <w:szCs w:val="21"/>
                <w:lang w:bidi="ar"/>
              </w:rPr>
            </w:pPr>
            <w:r>
              <w:rPr>
                <w:rFonts w:ascii="Times New Roman" w:eastAsia="MS Gothic" w:hAnsi="Times New Roman"/>
                <w:kern w:val="0"/>
                <w:sz w:val="20"/>
                <w:szCs w:val="21"/>
                <w:lang w:bidi="ar"/>
              </w:rPr>
              <w:t>For Model B, the relay UE forwards the solicitation message only if the PC5 RSRP between the relay UE and the source remote UE is above a threshold.</w:t>
            </w:r>
          </w:p>
        </w:tc>
      </w:tr>
    </w:tbl>
    <w:p w14:paraId="400DC03C" w14:textId="77777777" w:rsidR="00C34A24" w:rsidRDefault="00C34A24" w:rsidP="00DB561C"/>
    <w:p w14:paraId="21FA14E1" w14:textId="2A106440" w:rsidR="00CA3F62" w:rsidRDefault="00C062F4" w:rsidP="007131A8">
      <w:pPr>
        <w:jc w:val="both"/>
      </w:pPr>
      <w:r>
        <w:t xml:space="preserve">In case of </w:t>
      </w:r>
      <w:r w:rsidR="00E170E6">
        <w:t xml:space="preserve">integrated </w:t>
      </w:r>
      <w:r w:rsidR="00CD0BAF">
        <w:t>discovery</w:t>
      </w:r>
      <w:r w:rsidR="007131A8">
        <w:t xml:space="preserve"> using</w:t>
      </w:r>
      <w:r>
        <w:t xml:space="preserve"> DCR</w:t>
      </w:r>
      <w:r w:rsidR="007131A8">
        <w:t xml:space="preserve"> message</w:t>
      </w:r>
      <w:r>
        <w:t xml:space="preserve">, the </w:t>
      </w:r>
      <w:r w:rsidR="00254918">
        <w:t xml:space="preserve">question raised was whether </w:t>
      </w:r>
      <w:r w:rsidR="008B1616">
        <w:t>a new RSRP threshold is needed</w:t>
      </w:r>
      <w:r w:rsidR="00254918">
        <w:t xml:space="preserve"> </w:t>
      </w:r>
      <w:r w:rsidR="007131A8">
        <w:t>to</w:t>
      </w:r>
      <w:r w:rsidR="0066153A">
        <w:t xml:space="preserve"> distinguish</w:t>
      </w:r>
      <w:r w:rsidR="00A872DB">
        <w:t xml:space="preserve"> whether the </w:t>
      </w:r>
      <w:r w:rsidR="0082784D">
        <w:t xml:space="preserve">relay </w:t>
      </w:r>
      <w:r w:rsidR="00A872DB">
        <w:t xml:space="preserve">UE will forward the </w:t>
      </w:r>
      <w:r w:rsidR="0063395F">
        <w:t>DCR message with integrated discovery</w:t>
      </w:r>
      <w:r w:rsidR="00E465A9">
        <w:t xml:space="preserve">, or </w:t>
      </w:r>
      <w:r w:rsidR="00727EBC">
        <w:t>the legacy thresholds are enough.</w:t>
      </w:r>
      <w:r w:rsidR="007A3A11">
        <w:t xml:space="preserve"> </w:t>
      </w:r>
      <w:r w:rsidR="00DF414E">
        <w:t>I</w:t>
      </w:r>
      <w:r w:rsidR="002C46FE">
        <w:t>n</w:t>
      </w:r>
      <w:r w:rsidR="00DF414E">
        <w:t xml:space="preserve"> our view, </w:t>
      </w:r>
      <w:r w:rsidR="00A07672">
        <w:t xml:space="preserve">the DCR with integrated discovery may be treated as the </w:t>
      </w:r>
      <w:r w:rsidR="007A13E4">
        <w:t>discovery solicitation.</w:t>
      </w:r>
    </w:p>
    <w:p w14:paraId="3532D586" w14:textId="0744F758" w:rsidR="002F12C9" w:rsidRPr="00FF0ADA" w:rsidRDefault="002F12C9" w:rsidP="009A098D">
      <w:pPr>
        <w:jc w:val="both"/>
        <w:rPr>
          <w:b/>
          <w:bCs/>
        </w:rPr>
      </w:pPr>
      <w:r w:rsidRPr="00FF0ADA">
        <w:rPr>
          <w:b/>
          <w:bCs/>
        </w:rPr>
        <w:t xml:space="preserve">Proposal </w:t>
      </w:r>
      <w:r w:rsidR="00970DDB">
        <w:rPr>
          <w:b/>
          <w:bCs/>
        </w:rPr>
        <w:t>1</w:t>
      </w:r>
      <w:r w:rsidRPr="00FF0ADA">
        <w:rPr>
          <w:b/>
          <w:bCs/>
        </w:rPr>
        <w:t>:</w:t>
      </w:r>
      <w:r w:rsidR="003D5D10">
        <w:rPr>
          <w:b/>
          <w:bCs/>
          <w:lang w:val="en-DK"/>
        </w:rPr>
        <w:t xml:space="preserve"> </w:t>
      </w:r>
      <w:r w:rsidR="00F736E9" w:rsidRPr="00FF0ADA">
        <w:rPr>
          <w:b/>
          <w:bCs/>
        </w:rPr>
        <w:t xml:space="preserve">RAN2 to reuse the relay discovery </w:t>
      </w:r>
      <w:r w:rsidR="00676D8A">
        <w:rPr>
          <w:b/>
          <w:bCs/>
        </w:rPr>
        <w:t>PC5-</w:t>
      </w:r>
      <w:r w:rsidR="005D4536" w:rsidRPr="00FF0ADA">
        <w:rPr>
          <w:b/>
          <w:bCs/>
        </w:rPr>
        <w:t>RSRP threshold</w:t>
      </w:r>
      <w:r w:rsidR="00AA0180" w:rsidRPr="00FF0ADA">
        <w:rPr>
          <w:b/>
          <w:bCs/>
        </w:rPr>
        <w:t>(s)</w:t>
      </w:r>
      <w:r w:rsidR="005D4536" w:rsidRPr="00FF0ADA">
        <w:rPr>
          <w:b/>
          <w:bCs/>
        </w:rPr>
        <w:t xml:space="preserve"> in case of using </w:t>
      </w:r>
      <w:r w:rsidR="00D35FB8">
        <w:rPr>
          <w:b/>
          <w:bCs/>
        </w:rPr>
        <w:t>DCR message</w:t>
      </w:r>
      <w:r w:rsidR="00676D8A">
        <w:rPr>
          <w:b/>
          <w:bCs/>
        </w:rPr>
        <w:t xml:space="preserve"> </w:t>
      </w:r>
      <w:r w:rsidR="001A1CC9">
        <w:rPr>
          <w:b/>
          <w:bCs/>
        </w:rPr>
        <w:t xml:space="preserve">with </w:t>
      </w:r>
      <w:r w:rsidR="00676D8A">
        <w:rPr>
          <w:b/>
          <w:bCs/>
        </w:rPr>
        <w:t xml:space="preserve">integrated </w:t>
      </w:r>
      <w:r w:rsidR="00C17D89">
        <w:rPr>
          <w:b/>
          <w:bCs/>
        </w:rPr>
        <w:t>d</w:t>
      </w:r>
      <w:r w:rsidR="00676D8A">
        <w:rPr>
          <w:b/>
          <w:bCs/>
        </w:rPr>
        <w:t>is</w:t>
      </w:r>
      <w:r w:rsidR="00826AB7">
        <w:rPr>
          <w:b/>
          <w:bCs/>
        </w:rPr>
        <w:t>c</w:t>
      </w:r>
      <w:r w:rsidR="00676D8A">
        <w:rPr>
          <w:b/>
          <w:bCs/>
        </w:rPr>
        <w:t>overy</w:t>
      </w:r>
      <w:r w:rsidR="00D35FB8">
        <w:rPr>
          <w:b/>
          <w:bCs/>
        </w:rPr>
        <w:t>.</w:t>
      </w:r>
    </w:p>
    <w:p w14:paraId="25F2E73A" w14:textId="73A15A44" w:rsidR="001D5D92" w:rsidRPr="00812E7C" w:rsidRDefault="001D5D92" w:rsidP="00812E7C">
      <w:pPr>
        <w:jc w:val="both"/>
        <w:rPr>
          <w:lang w:val="en-US"/>
        </w:rPr>
      </w:pPr>
      <w:r w:rsidRPr="00761B3A">
        <w:t>Another</w:t>
      </w:r>
      <w:r>
        <w:t xml:space="preserve"> open is</w:t>
      </w:r>
      <w:r w:rsidR="00A0396D">
        <w:t xml:space="preserve">sue with respect to the discovery behaviour is, whether the DCR message is allowed to be transmitted </w:t>
      </w:r>
      <w:r w:rsidR="00186FD9">
        <w:t xml:space="preserve">in </w:t>
      </w:r>
      <w:r w:rsidR="00BC703F">
        <w:t>the shared and/or common resource pool</w:t>
      </w:r>
      <w:r w:rsidR="0AD2E5A9">
        <w:t>.</w:t>
      </w:r>
      <w:r w:rsidR="001A7CA7">
        <w:t xml:space="preserve"> </w:t>
      </w:r>
      <w:r w:rsidR="00B21037">
        <w:rPr>
          <w:lang w:val="en-US"/>
        </w:rPr>
        <w:t xml:space="preserve">The main difference between </w:t>
      </w:r>
      <w:r w:rsidR="00D8370D">
        <w:rPr>
          <w:lang w:val="en-US"/>
        </w:rPr>
        <w:t>model B discovery and integrated discovery</w:t>
      </w:r>
      <w:r w:rsidR="006E0AED">
        <w:rPr>
          <w:lang w:val="en-US"/>
        </w:rPr>
        <w:t xml:space="preserve"> </w:t>
      </w:r>
      <w:r w:rsidR="007F2902">
        <w:rPr>
          <w:lang w:val="en-US"/>
        </w:rPr>
        <w:t xml:space="preserve">and link establishment is that in the latter case </w:t>
      </w:r>
      <w:r w:rsidR="00885E9F">
        <w:rPr>
          <w:lang w:val="en-US"/>
        </w:rPr>
        <w:t xml:space="preserve">the unicast links will be established upon the reception of DCA messages. </w:t>
      </w:r>
      <w:r w:rsidR="00A94571">
        <w:rPr>
          <w:lang w:val="en-US"/>
        </w:rPr>
        <w:t xml:space="preserve">However, DCR message is </w:t>
      </w:r>
      <w:r w:rsidR="00CB5C5E">
        <w:rPr>
          <w:lang w:val="en-US"/>
        </w:rPr>
        <w:t>transmitted</w:t>
      </w:r>
      <w:r w:rsidR="00A94571">
        <w:rPr>
          <w:lang w:val="en-US"/>
        </w:rPr>
        <w:t xml:space="preserve"> </w:t>
      </w:r>
      <w:r w:rsidR="00433D7A">
        <w:rPr>
          <w:lang w:val="en-US"/>
        </w:rPr>
        <w:t xml:space="preserve">using broadcast in case of integrated discovery similar to </w:t>
      </w:r>
      <w:r w:rsidR="00BC0F34">
        <w:rPr>
          <w:lang w:val="en-US"/>
        </w:rPr>
        <w:t xml:space="preserve">the </w:t>
      </w:r>
      <w:r w:rsidR="007E33BF">
        <w:rPr>
          <w:lang w:val="en-US"/>
        </w:rPr>
        <w:t xml:space="preserve">solicitation message in case of model B discovery. Hence, our view is that DCR message in case of integrated discovery and connection establishment could be </w:t>
      </w:r>
      <w:r w:rsidR="00CB5C5E">
        <w:rPr>
          <w:lang w:val="en-US"/>
        </w:rPr>
        <w:t>transmitted</w:t>
      </w:r>
      <w:r w:rsidR="007E33BF">
        <w:rPr>
          <w:lang w:val="en-US"/>
        </w:rPr>
        <w:t xml:space="preserve"> using the dedicated RP for discovery.</w:t>
      </w:r>
    </w:p>
    <w:p w14:paraId="0B35CFF8" w14:textId="0AB26E59" w:rsidR="003B2EB5" w:rsidRPr="00812E7C" w:rsidRDefault="003B2EB5" w:rsidP="00812E7C">
      <w:pPr>
        <w:jc w:val="both"/>
        <w:rPr>
          <w:b/>
          <w:lang w:val="en-US"/>
        </w:rPr>
      </w:pPr>
      <w:r w:rsidRPr="00812E7C">
        <w:rPr>
          <w:b/>
        </w:rPr>
        <w:t>Proposal</w:t>
      </w:r>
      <w:r>
        <w:rPr>
          <w:b/>
        </w:rPr>
        <w:t xml:space="preserve"> </w:t>
      </w:r>
      <w:r w:rsidR="00A522E1">
        <w:rPr>
          <w:b/>
        </w:rPr>
        <w:t>2</w:t>
      </w:r>
      <w:r>
        <w:rPr>
          <w:b/>
        </w:rPr>
        <w:t>:</w:t>
      </w:r>
      <w:r w:rsidR="003D5D10">
        <w:rPr>
          <w:b/>
          <w:lang w:val="en-DK"/>
        </w:rPr>
        <w:t xml:space="preserve"> </w:t>
      </w:r>
      <w:r w:rsidR="007E33BF">
        <w:rPr>
          <w:b/>
          <w:bCs/>
          <w:lang w:val="en-US"/>
        </w:rPr>
        <w:t xml:space="preserve">In case of integrated discovery and connection establishment, DCR messages could be </w:t>
      </w:r>
      <w:r w:rsidR="00CB5C5E">
        <w:rPr>
          <w:b/>
          <w:bCs/>
          <w:lang w:val="en-US"/>
        </w:rPr>
        <w:t>transmitted</w:t>
      </w:r>
      <w:r w:rsidR="007E33BF">
        <w:rPr>
          <w:b/>
          <w:bCs/>
          <w:lang w:val="en-US"/>
        </w:rPr>
        <w:t xml:space="preserve"> using the dedicated RP for discovery</w:t>
      </w:r>
      <w:r w:rsidR="00FD2B0E">
        <w:rPr>
          <w:b/>
          <w:bCs/>
          <w:lang w:val="en-US"/>
        </w:rPr>
        <w:t>.</w:t>
      </w:r>
    </w:p>
    <w:p w14:paraId="7D4515E8" w14:textId="77777777" w:rsidR="003B2EB5" w:rsidRPr="00812E7C" w:rsidRDefault="003B2EB5" w:rsidP="00DB561C">
      <w:pPr>
        <w:rPr>
          <w:b/>
        </w:rPr>
      </w:pPr>
    </w:p>
    <w:p w14:paraId="5C6BAA9E" w14:textId="6AFCDDF6" w:rsidR="00B524E9" w:rsidRDefault="00B524E9" w:rsidP="00E54DD6">
      <w:pPr>
        <w:pStyle w:val="Heading2"/>
      </w:pPr>
      <w:r>
        <w:t>2.</w:t>
      </w:r>
      <w:r w:rsidR="00A37075">
        <w:t>2</w:t>
      </w:r>
      <w:r w:rsidR="00A37075">
        <w:tab/>
      </w:r>
      <w:r w:rsidR="00BF090B">
        <w:t>PC5 RLF detection</w:t>
      </w:r>
    </w:p>
    <w:p w14:paraId="21CD7275" w14:textId="4FE7791B" w:rsidR="00BF090B" w:rsidRDefault="00DF20BB" w:rsidP="00B524E9">
      <w:r>
        <w:t xml:space="preserve">In respect to PC5 RLF, </w:t>
      </w:r>
      <w:r w:rsidR="003B25B5">
        <w:t xml:space="preserve">the rapporteur of </w:t>
      </w:r>
      <w:r w:rsidR="00972433">
        <w:t>38.331 has the following editor note</w:t>
      </w:r>
      <w:r w:rsidR="00525DD9">
        <w:t xml:space="preserve"> in section </w:t>
      </w:r>
      <w:r w:rsidR="00027208">
        <w:t>5.8.9.1</w:t>
      </w:r>
      <w:r w:rsidR="006279DC">
        <w:t>0.2</w:t>
      </w:r>
      <w:r w:rsidR="00972433">
        <w:t>:</w:t>
      </w:r>
    </w:p>
    <w:tbl>
      <w:tblPr>
        <w:tblStyle w:val="TableGrid"/>
        <w:tblW w:w="0" w:type="auto"/>
        <w:tblLook w:val="04A0" w:firstRow="1" w:lastRow="0" w:firstColumn="1" w:lastColumn="0" w:noHBand="0" w:noVBand="1"/>
      </w:tblPr>
      <w:tblGrid>
        <w:gridCol w:w="9631"/>
      </w:tblGrid>
      <w:tr w:rsidR="00972433" w14:paraId="41CB0242" w14:textId="77777777" w:rsidTr="00972433">
        <w:tc>
          <w:tcPr>
            <w:tcW w:w="9631" w:type="dxa"/>
          </w:tcPr>
          <w:p w14:paraId="345F2995" w14:textId="2735C548" w:rsidR="00972433" w:rsidRDefault="00525DD9" w:rsidP="00B524E9">
            <w:r w:rsidRPr="00321C39">
              <w:rPr>
                <w:i/>
                <w:color w:val="FF0000"/>
                <w:lang w:val="en-US"/>
              </w:rPr>
              <w:lastRenderedPageBreak/>
              <w:t>Editor Note: FFS the remote UE in previous agreement “When the remote UE receives PC5-RLF indication from the U2U relay UE, it would inform upper layers and rely on upper layers to trigger relay reselection (or not).” applies to both source and target remote UEs or not, applies to both L2 and L3 U2U relay or not.</w:t>
            </w:r>
          </w:p>
        </w:tc>
      </w:tr>
    </w:tbl>
    <w:p w14:paraId="27BEF424" w14:textId="77777777" w:rsidR="00972433" w:rsidRDefault="00972433" w:rsidP="00B524E9"/>
    <w:p w14:paraId="6764871A" w14:textId="1FEC58AC" w:rsidR="000F7C48" w:rsidRPr="001D5938" w:rsidRDefault="000F7C48" w:rsidP="00BA0D6F">
      <w:pPr>
        <w:jc w:val="both"/>
      </w:pPr>
      <w:r>
        <w:t xml:space="preserve">From our understanding, </w:t>
      </w:r>
      <w:r w:rsidR="001700ED">
        <w:t xml:space="preserve">the distinction between whether the FFS should be accepted for source or </w:t>
      </w:r>
      <w:r w:rsidR="5A6680D3">
        <w:t xml:space="preserve">target </w:t>
      </w:r>
      <w:r w:rsidR="712BC5AA">
        <w:t xml:space="preserve">remote UE, </w:t>
      </w:r>
      <w:r w:rsidR="001700ED">
        <w:t xml:space="preserve">is more </w:t>
      </w:r>
      <w:r w:rsidR="712BC5AA">
        <w:t>a</w:t>
      </w:r>
      <w:r w:rsidR="001700ED">
        <w:t xml:space="preserve"> </w:t>
      </w:r>
      <w:r w:rsidR="00EC11B4">
        <w:t>determination on whom is the transmitting UE rather than source/target</w:t>
      </w:r>
      <w:r w:rsidR="2E071DA4">
        <w:t xml:space="preserve"> remote UE</w:t>
      </w:r>
      <w:r w:rsidR="16CB4D1C">
        <w:t>.</w:t>
      </w:r>
      <w:r w:rsidR="00EC11B4">
        <w:t xml:space="preserve"> </w:t>
      </w:r>
      <w:r w:rsidR="42B98339">
        <w:t xml:space="preserve">Because in current </w:t>
      </w:r>
      <w:r w:rsidR="621622D7">
        <w:t>unicast SL communication</w:t>
      </w:r>
      <w:r w:rsidR="00BA0D6F">
        <w:t>,</w:t>
      </w:r>
      <w:r w:rsidR="42B98339">
        <w:t xml:space="preserve"> SL RLF is detected</w:t>
      </w:r>
      <w:r w:rsidR="2ED9229A">
        <w:t xml:space="preserve"> by the transmitting UE,</w:t>
      </w:r>
      <w:r w:rsidR="00EC11B4">
        <w:t xml:space="preserve"> </w:t>
      </w:r>
      <w:r>
        <w:t xml:space="preserve">the </w:t>
      </w:r>
      <w:r w:rsidR="00DF42EC">
        <w:t xml:space="preserve">relay UE can only detect and notify </w:t>
      </w:r>
      <w:r w:rsidR="00EC4822">
        <w:t>for SL RLF on the second hop</w:t>
      </w:r>
      <w:r w:rsidR="00C70EEB">
        <w:t xml:space="preserve"> for the transmitting</w:t>
      </w:r>
      <w:r w:rsidR="00410A0F">
        <w:t xml:space="preserve"> remote</w:t>
      </w:r>
      <w:r w:rsidR="00C70EEB">
        <w:t xml:space="preserve"> UE</w:t>
      </w:r>
      <w:r w:rsidR="4B194D89">
        <w:t xml:space="preserve"> of the first hop</w:t>
      </w:r>
      <w:r w:rsidR="00EC11B4">
        <w:t xml:space="preserve">, irrespectively of it being source or </w:t>
      </w:r>
      <w:r w:rsidR="0E0372DC">
        <w:t xml:space="preserve">target </w:t>
      </w:r>
      <w:r w:rsidR="16CB4D1C">
        <w:t>remote</w:t>
      </w:r>
      <w:r w:rsidR="216705C6">
        <w:t xml:space="preserve"> UE</w:t>
      </w:r>
      <w:r w:rsidR="00DA6140">
        <w:t xml:space="preserve">, </w:t>
      </w:r>
      <w:r w:rsidR="00B609A5">
        <w:t xml:space="preserve">thus </w:t>
      </w:r>
      <w:r w:rsidR="003E2537">
        <w:t xml:space="preserve">the FFS should be agreed to cover both source and target </w:t>
      </w:r>
      <w:r w:rsidR="0CB4214E">
        <w:t xml:space="preserve">remote </w:t>
      </w:r>
      <w:r w:rsidR="2412B9CF">
        <w:t>UE</w:t>
      </w:r>
      <w:r w:rsidR="44F7B9C8">
        <w:t>s</w:t>
      </w:r>
      <w:r w:rsidR="003E2537">
        <w:t>, in both L2 and L3 options.</w:t>
      </w:r>
      <w:r w:rsidR="001D5938" w:rsidRPr="001D5938">
        <w:t xml:space="preserve"> </w:t>
      </w:r>
      <w:r w:rsidR="001D5938">
        <w:t>In such case, we understand that i</w:t>
      </w:r>
      <w:r w:rsidR="001D5938" w:rsidRPr="001D5938">
        <w:t>t is up to UE implementation at the U2U remote UE whether to keep or release the PC5 link with the U2U relay UE upon receiving a SL RLF indication from the U2U relay UE</w:t>
      </w:r>
      <w:r w:rsidR="001D5938">
        <w:t>.</w:t>
      </w:r>
    </w:p>
    <w:p w14:paraId="7422A108" w14:textId="0D1B4160" w:rsidR="00F83D91" w:rsidRPr="00085F7E" w:rsidRDefault="003E2537" w:rsidP="00BA0D6F">
      <w:pPr>
        <w:jc w:val="both"/>
      </w:pPr>
      <w:r w:rsidRPr="00812E7C">
        <w:rPr>
          <w:b/>
          <w:bCs/>
        </w:rPr>
        <w:t xml:space="preserve">Proposal </w:t>
      </w:r>
      <w:r w:rsidR="00A522E1">
        <w:rPr>
          <w:b/>
          <w:bCs/>
        </w:rPr>
        <w:t>3</w:t>
      </w:r>
      <w:r w:rsidRPr="00812E7C">
        <w:rPr>
          <w:b/>
          <w:bCs/>
        </w:rPr>
        <w:t xml:space="preserve">: </w:t>
      </w:r>
      <w:r w:rsidR="00AE43EF">
        <w:rPr>
          <w:b/>
          <w:bCs/>
        </w:rPr>
        <w:t xml:space="preserve">RAN2 to agree for </w:t>
      </w:r>
      <w:r w:rsidR="00FD14B8">
        <w:rPr>
          <w:b/>
          <w:bCs/>
        </w:rPr>
        <w:t xml:space="preserve">source and target </w:t>
      </w:r>
      <w:r w:rsidR="47D10CFB" w:rsidRPr="13955743">
        <w:rPr>
          <w:b/>
          <w:bCs/>
        </w:rPr>
        <w:t xml:space="preserve">remote </w:t>
      </w:r>
      <w:r w:rsidR="5F420B25" w:rsidRPr="13955743">
        <w:rPr>
          <w:b/>
          <w:bCs/>
        </w:rPr>
        <w:t>UE</w:t>
      </w:r>
      <w:r w:rsidR="00FD14B8">
        <w:rPr>
          <w:b/>
          <w:bCs/>
        </w:rPr>
        <w:t>, as well as L2 and L3</w:t>
      </w:r>
      <w:r w:rsidR="1B890808" w:rsidRPr="13955743">
        <w:rPr>
          <w:b/>
          <w:bCs/>
        </w:rPr>
        <w:t xml:space="preserve"> </w:t>
      </w:r>
      <w:r w:rsidR="1B890808" w:rsidRPr="4E615FD4">
        <w:rPr>
          <w:b/>
          <w:bCs/>
        </w:rPr>
        <w:t>U2U relays</w:t>
      </w:r>
      <w:r w:rsidR="00FD14B8">
        <w:rPr>
          <w:b/>
          <w:bCs/>
        </w:rPr>
        <w:t xml:space="preserve">, the following agreement is true: </w:t>
      </w:r>
      <w:r w:rsidR="00FD14B8" w:rsidRPr="00FD14B8">
        <w:rPr>
          <w:b/>
          <w:bCs/>
        </w:rPr>
        <w:t>“</w:t>
      </w:r>
      <w:r w:rsidR="00FD14B8" w:rsidRPr="56B692AC">
        <w:rPr>
          <w:b/>
          <w:bCs/>
          <w:i/>
          <w:iCs/>
          <w:lang w:val="en-US"/>
        </w:rPr>
        <w:t>When the remote UE receives PC5-RLF indication from the U2U relay UE, it would inform upper layers and rely on upper layers to trigger relay reselection (or not).</w:t>
      </w:r>
      <w:r w:rsidR="00FD14B8" w:rsidRPr="56B692AC">
        <w:rPr>
          <w:b/>
          <w:bCs/>
          <w:i/>
          <w:iCs/>
        </w:rPr>
        <w:t>”</w:t>
      </w:r>
    </w:p>
    <w:p w14:paraId="1BC82ECA" w14:textId="57E685BF" w:rsidR="009339CB" w:rsidRPr="00A522E1" w:rsidRDefault="001C7D35" w:rsidP="00BA0D6F">
      <w:pPr>
        <w:jc w:val="both"/>
        <w:rPr>
          <w:b/>
          <w:bCs/>
        </w:rPr>
      </w:pPr>
      <w:r w:rsidRPr="7FEE93D1">
        <w:rPr>
          <w:b/>
          <w:bCs/>
        </w:rPr>
        <w:t xml:space="preserve">Proposal </w:t>
      </w:r>
      <w:r w:rsidR="00A522E1">
        <w:rPr>
          <w:b/>
          <w:bCs/>
        </w:rPr>
        <w:t>4</w:t>
      </w:r>
      <w:r w:rsidRPr="7FEE93D1">
        <w:rPr>
          <w:b/>
          <w:bCs/>
        </w:rPr>
        <w:t xml:space="preserve">: It is up to UE implementation </w:t>
      </w:r>
      <w:r w:rsidR="447EE3B7" w:rsidRPr="12C838DE">
        <w:rPr>
          <w:b/>
          <w:bCs/>
        </w:rPr>
        <w:t xml:space="preserve">at </w:t>
      </w:r>
      <w:r w:rsidR="447EE3B7" w:rsidRPr="1FEBE5A6">
        <w:rPr>
          <w:b/>
          <w:bCs/>
        </w:rPr>
        <w:t xml:space="preserve">the </w:t>
      </w:r>
      <w:r w:rsidR="690924D3" w:rsidRPr="5A1B9597">
        <w:rPr>
          <w:b/>
          <w:bCs/>
        </w:rPr>
        <w:t>U2U</w:t>
      </w:r>
      <w:r w:rsidR="447EE3B7" w:rsidRPr="781374C6">
        <w:rPr>
          <w:b/>
          <w:bCs/>
        </w:rPr>
        <w:t xml:space="preserve"> </w:t>
      </w:r>
      <w:r w:rsidR="447EE3B7" w:rsidRPr="1FEBE5A6">
        <w:rPr>
          <w:b/>
          <w:bCs/>
        </w:rPr>
        <w:t xml:space="preserve">remote UE </w:t>
      </w:r>
      <w:r w:rsidR="0D1ED18E" w:rsidRPr="1FEBE5A6">
        <w:rPr>
          <w:b/>
          <w:bCs/>
        </w:rPr>
        <w:t>whether</w:t>
      </w:r>
      <w:r w:rsidRPr="7FEE93D1">
        <w:rPr>
          <w:b/>
          <w:bCs/>
        </w:rPr>
        <w:t xml:space="preserve"> to keep or release the PC5 link</w:t>
      </w:r>
      <w:r w:rsidR="00DA3DF8" w:rsidRPr="7FEE93D1">
        <w:rPr>
          <w:b/>
          <w:bCs/>
        </w:rPr>
        <w:t xml:space="preserve"> with the </w:t>
      </w:r>
      <w:r w:rsidR="113FC4A0" w:rsidRPr="192FF27E">
        <w:rPr>
          <w:b/>
          <w:bCs/>
        </w:rPr>
        <w:t>U2U</w:t>
      </w:r>
      <w:r w:rsidR="113FC4A0" w:rsidRPr="04EF99EF">
        <w:rPr>
          <w:b/>
          <w:bCs/>
        </w:rPr>
        <w:t xml:space="preserve"> </w:t>
      </w:r>
      <w:r w:rsidR="00DA3DF8" w:rsidRPr="7FEE93D1">
        <w:rPr>
          <w:b/>
          <w:bCs/>
        </w:rPr>
        <w:t>relay UE</w:t>
      </w:r>
      <w:r w:rsidRPr="7FEE93D1">
        <w:rPr>
          <w:b/>
          <w:bCs/>
        </w:rPr>
        <w:t xml:space="preserve"> upon </w:t>
      </w:r>
      <w:r w:rsidR="09D292BB" w:rsidRPr="52291497">
        <w:rPr>
          <w:b/>
          <w:bCs/>
        </w:rPr>
        <w:t xml:space="preserve">receiving </w:t>
      </w:r>
      <w:r w:rsidR="09D292BB" w:rsidRPr="71958821">
        <w:rPr>
          <w:b/>
          <w:bCs/>
        </w:rPr>
        <w:t xml:space="preserve">a </w:t>
      </w:r>
      <w:r w:rsidR="002F7FFA">
        <w:rPr>
          <w:b/>
          <w:bCs/>
        </w:rPr>
        <w:t xml:space="preserve">SL </w:t>
      </w:r>
      <w:r w:rsidR="0D1ED18E" w:rsidRPr="52291497">
        <w:rPr>
          <w:b/>
          <w:bCs/>
        </w:rPr>
        <w:t>RLF</w:t>
      </w:r>
      <w:r w:rsidRPr="7FEE93D1">
        <w:rPr>
          <w:b/>
          <w:bCs/>
        </w:rPr>
        <w:t xml:space="preserve"> indication </w:t>
      </w:r>
      <w:r w:rsidR="3FB3374D" w:rsidRPr="513BDD69">
        <w:rPr>
          <w:b/>
          <w:bCs/>
        </w:rPr>
        <w:t xml:space="preserve">from </w:t>
      </w:r>
      <w:r w:rsidR="3FB3374D" w:rsidRPr="2A95032F">
        <w:rPr>
          <w:b/>
          <w:bCs/>
        </w:rPr>
        <w:t xml:space="preserve">the </w:t>
      </w:r>
      <w:r w:rsidR="20EBF595" w:rsidRPr="3A3145FD">
        <w:rPr>
          <w:b/>
          <w:bCs/>
        </w:rPr>
        <w:t xml:space="preserve">U2U </w:t>
      </w:r>
      <w:r w:rsidR="3FB3374D" w:rsidRPr="3A3145FD">
        <w:rPr>
          <w:b/>
          <w:bCs/>
        </w:rPr>
        <w:t>relay</w:t>
      </w:r>
      <w:r w:rsidR="3FB3374D" w:rsidRPr="2A95032F">
        <w:rPr>
          <w:b/>
          <w:bCs/>
        </w:rPr>
        <w:t xml:space="preserve"> UE</w:t>
      </w:r>
      <w:r w:rsidRPr="7FEE93D1">
        <w:rPr>
          <w:b/>
          <w:bCs/>
        </w:rPr>
        <w:t>.</w:t>
      </w:r>
    </w:p>
    <w:p w14:paraId="69B7B8E6" w14:textId="6315A117" w:rsidR="009339CB" w:rsidRPr="006E13D1" w:rsidRDefault="005A13AB" w:rsidP="009339CB">
      <w:pPr>
        <w:pStyle w:val="Heading1"/>
      </w:pPr>
      <w:r>
        <w:t>3</w:t>
      </w:r>
      <w:r w:rsidR="009339CB" w:rsidRPr="006E13D1">
        <w:tab/>
      </w:r>
      <w:r w:rsidR="009339CB">
        <w:t>Conclusion</w:t>
      </w:r>
      <w:r w:rsidR="00F97E0C">
        <w:t>s</w:t>
      </w:r>
    </w:p>
    <w:p w14:paraId="6EBDE086" w14:textId="37D6BF0A" w:rsidR="00085F7E" w:rsidRPr="00085F7E" w:rsidRDefault="00085F7E" w:rsidP="00085F7E">
      <w:pPr>
        <w:jc w:val="both"/>
        <w:rPr>
          <w:bCs/>
        </w:rPr>
      </w:pPr>
      <w:r w:rsidRPr="00085F7E">
        <w:rPr>
          <w:bCs/>
        </w:rPr>
        <w:t>This paper made the following observations and proposals:</w:t>
      </w:r>
    </w:p>
    <w:p w14:paraId="357E78A7" w14:textId="77777777" w:rsidR="003D5D10" w:rsidRPr="00FF0ADA" w:rsidRDefault="003D5D10" w:rsidP="003D5D10">
      <w:pPr>
        <w:jc w:val="both"/>
        <w:rPr>
          <w:b/>
          <w:bCs/>
        </w:rPr>
      </w:pPr>
      <w:r w:rsidRPr="00FF0ADA">
        <w:rPr>
          <w:b/>
          <w:bCs/>
        </w:rPr>
        <w:t xml:space="preserve">Proposal </w:t>
      </w:r>
      <w:r>
        <w:rPr>
          <w:b/>
          <w:bCs/>
        </w:rPr>
        <w:t>1</w:t>
      </w:r>
      <w:r w:rsidRPr="00FF0ADA">
        <w:rPr>
          <w:b/>
          <w:bCs/>
        </w:rPr>
        <w:t>:</w:t>
      </w:r>
      <w:r>
        <w:rPr>
          <w:b/>
          <w:bCs/>
          <w:lang w:val="en-DK"/>
        </w:rPr>
        <w:t xml:space="preserve"> </w:t>
      </w:r>
      <w:r w:rsidRPr="00FF0ADA">
        <w:rPr>
          <w:b/>
          <w:bCs/>
        </w:rPr>
        <w:t xml:space="preserve">RAN2 to reuse the relay discovery </w:t>
      </w:r>
      <w:r>
        <w:rPr>
          <w:b/>
          <w:bCs/>
        </w:rPr>
        <w:t>PC5-</w:t>
      </w:r>
      <w:r w:rsidRPr="00FF0ADA">
        <w:rPr>
          <w:b/>
          <w:bCs/>
        </w:rPr>
        <w:t xml:space="preserve">RSRP threshold(s) in case of using </w:t>
      </w:r>
      <w:r>
        <w:rPr>
          <w:b/>
          <w:bCs/>
        </w:rPr>
        <w:t>DCR message with integrated discovery.</w:t>
      </w:r>
    </w:p>
    <w:p w14:paraId="345C9DF4" w14:textId="6FFEEAD9" w:rsidR="0096787D" w:rsidRPr="0096787D" w:rsidRDefault="0096787D" w:rsidP="00BA0D6F">
      <w:pPr>
        <w:jc w:val="both"/>
        <w:rPr>
          <w:b/>
          <w:lang w:val="en-US"/>
        </w:rPr>
      </w:pPr>
      <w:r w:rsidRPr="00812E7C">
        <w:rPr>
          <w:b/>
        </w:rPr>
        <w:t>Proposal</w:t>
      </w:r>
      <w:r>
        <w:rPr>
          <w:b/>
        </w:rPr>
        <w:t xml:space="preserve"> 2: </w:t>
      </w:r>
      <w:r>
        <w:rPr>
          <w:b/>
          <w:bCs/>
          <w:lang w:val="en-US"/>
        </w:rPr>
        <w:t xml:space="preserve"> In case of integrated discovery and connection establishment, DCR messages could be transmitted using the dedicated RP for discovery.</w:t>
      </w:r>
    </w:p>
    <w:p w14:paraId="28C1B5F4" w14:textId="4BD7E442" w:rsidR="0096787D" w:rsidRPr="007C1046" w:rsidRDefault="0096787D" w:rsidP="00BA0D6F">
      <w:pPr>
        <w:jc w:val="both"/>
      </w:pPr>
      <w:r w:rsidRPr="00812E7C">
        <w:rPr>
          <w:b/>
          <w:bCs/>
        </w:rPr>
        <w:t xml:space="preserve">Proposal </w:t>
      </w:r>
      <w:r>
        <w:rPr>
          <w:b/>
          <w:bCs/>
        </w:rPr>
        <w:t>3</w:t>
      </w:r>
      <w:r w:rsidRPr="00812E7C">
        <w:rPr>
          <w:b/>
          <w:bCs/>
        </w:rPr>
        <w:t xml:space="preserve">: </w:t>
      </w:r>
      <w:r>
        <w:rPr>
          <w:b/>
          <w:bCs/>
        </w:rPr>
        <w:t xml:space="preserve">RAN2 to agree for source and target </w:t>
      </w:r>
      <w:r w:rsidRPr="13955743">
        <w:rPr>
          <w:b/>
          <w:bCs/>
        </w:rPr>
        <w:t>remote UE</w:t>
      </w:r>
      <w:r>
        <w:rPr>
          <w:b/>
          <w:bCs/>
        </w:rPr>
        <w:t>, as well as L2 and L3</w:t>
      </w:r>
      <w:r w:rsidRPr="13955743">
        <w:rPr>
          <w:b/>
          <w:bCs/>
        </w:rPr>
        <w:t xml:space="preserve"> </w:t>
      </w:r>
      <w:r w:rsidRPr="4E615FD4">
        <w:rPr>
          <w:b/>
          <w:bCs/>
        </w:rPr>
        <w:t>U2U relays</w:t>
      </w:r>
      <w:r>
        <w:rPr>
          <w:b/>
          <w:bCs/>
        </w:rPr>
        <w:t xml:space="preserve">, the following agreement is true: </w:t>
      </w:r>
      <w:r w:rsidRPr="00FD14B8">
        <w:rPr>
          <w:b/>
          <w:bCs/>
        </w:rPr>
        <w:t>“</w:t>
      </w:r>
      <w:r w:rsidRPr="56B692AC">
        <w:rPr>
          <w:b/>
          <w:bCs/>
          <w:i/>
          <w:iCs/>
          <w:lang w:val="en-US"/>
        </w:rPr>
        <w:t>When the remote UE receives PC5-RLF indication from the U2U relay UE, it would inform upper layers and rely on upper layers to trigger relay reselection (or not).</w:t>
      </w:r>
      <w:r w:rsidRPr="56B692AC">
        <w:rPr>
          <w:b/>
          <w:bCs/>
          <w:i/>
          <w:iCs/>
        </w:rPr>
        <w:t>”</w:t>
      </w:r>
    </w:p>
    <w:p w14:paraId="2A6E2244" w14:textId="77777777" w:rsidR="0096787D" w:rsidRPr="00A522E1" w:rsidRDefault="0096787D" w:rsidP="00BA0D6F">
      <w:pPr>
        <w:jc w:val="both"/>
        <w:rPr>
          <w:b/>
          <w:bCs/>
        </w:rPr>
      </w:pPr>
      <w:r w:rsidRPr="7FEE93D1">
        <w:rPr>
          <w:b/>
          <w:bCs/>
        </w:rPr>
        <w:t xml:space="preserve">Proposal </w:t>
      </w:r>
      <w:r>
        <w:rPr>
          <w:b/>
          <w:bCs/>
        </w:rPr>
        <w:t>4</w:t>
      </w:r>
      <w:r w:rsidRPr="7FEE93D1">
        <w:rPr>
          <w:b/>
          <w:bCs/>
        </w:rPr>
        <w:t xml:space="preserve">: It is up to UE implementation </w:t>
      </w:r>
      <w:r w:rsidRPr="12C838DE">
        <w:rPr>
          <w:b/>
          <w:bCs/>
        </w:rPr>
        <w:t xml:space="preserve">at </w:t>
      </w:r>
      <w:r w:rsidRPr="1FEBE5A6">
        <w:rPr>
          <w:b/>
          <w:bCs/>
        </w:rPr>
        <w:t xml:space="preserve">the </w:t>
      </w:r>
      <w:r w:rsidRPr="5A1B9597">
        <w:rPr>
          <w:b/>
          <w:bCs/>
        </w:rPr>
        <w:t>U2U</w:t>
      </w:r>
      <w:r w:rsidRPr="781374C6">
        <w:rPr>
          <w:b/>
          <w:bCs/>
        </w:rPr>
        <w:t xml:space="preserve"> </w:t>
      </w:r>
      <w:r w:rsidRPr="1FEBE5A6">
        <w:rPr>
          <w:b/>
          <w:bCs/>
        </w:rPr>
        <w:t>remote UE whether</w:t>
      </w:r>
      <w:r w:rsidRPr="7FEE93D1">
        <w:rPr>
          <w:b/>
          <w:bCs/>
        </w:rPr>
        <w:t xml:space="preserve"> to keep or release the PC5 link with the </w:t>
      </w:r>
      <w:r w:rsidRPr="192FF27E">
        <w:rPr>
          <w:b/>
          <w:bCs/>
        </w:rPr>
        <w:t>U2U</w:t>
      </w:r>
      <w:r w:rsidRPr="04EF99EF">
        <w:rPr>
          <w:b/>
          <w:bCs/>
        </w:rPr>
        <w:t xml:space="preserve"> </w:t>
      </w:r>
      <w:r w:rsidRPr="7FEE93D1">
        <w:rPr>
          <w:b/>
          <w:bCs/>
        </w:rPr>
        <w:t xml:space="preserve">relay UE upon </w:t>
      </w:r>
      <w:r w:rsidRPr="52291497">
        <w:rPr>
          <w:b/>
          <w:bCs/>
        </w:rPr>
        <w:t xml:space="preserve">receiving </w:t>
      </w:r>
      <w:r w:rsidRPr="71958821">
        <w:rPr>
          <w:b/>
          <w:bCs/>
        </w:rPr>
        <w:t xml:space="preserve">a </w:t>
      </w:r>
      <w:r>
        <w:rPr>
          <w:b/>
          <w:bCs/>
        </w:rPr>
        <w:t xml:space="preserve">SL </w:t>
      </w:r>
      <w:r w:rsidRPr="52291497">
        <w:rPr>
          <w:b/>
          <w:bCs/>
        </w:rPr>
        <w:t>RLF</w:t>
      </w:r>
      <w:r w:rsidRPr="7FEE93D1">
        <w:rPr>
          <w:b/>
          <w:bCs/>
        </w:rPr>
        <w:t xml:space="preserve"> indication </w:t>
      </w:r>
      <w:r w:rsidRPr="513BDD69">
        <w:rPr>
          <w:b/>
          <w:bCs/>
        </w:rPr>
        <w:t xml:space="preserve">from </w:t>
      </w:r>
      <w:r w:rsidRPr="2A95032F">
        <w:rPr>
          <w:b/>
          <w:bCs/>
        </w:rPr>
        <w:t xml:space="preserve">the </w:t>
      </w:r>
      <w:r w:rsidRPr="3A3145FD">
        <w:rPr>
          <w:b/>
          <w:bCs/>
        </w:rPr>
        <w:t>U2U relay</w:t>
      </w:r>
      <w:r w:rsidRPr="2A95032F">
        <w:rPr>
          <w:b/>
          <w:bCs/>
        </w:rPr>
        <w:t xml:space="preserve"> UE</w:t>
      </w:r>
      <w:r w:rsidRPr="7FEE93D1">
        <w:rPr>
          <w:b/>
          <w:bCs/>
        </w:rPr>
        <w:t>.</w:t>
      </w:r>
    </w:p>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EBF15" w14:textId="77777777" w:rsidR="0040513F" w:rsidRDefault="0040513F">
      <w:r>
        <w:separator/>
      </w:r>
    </w:p>
  </w:endnote>
  <w:endnote w:type="continuationSeparator" w:id="0">
    <w:p w14:paraId="35EC7CFE" w14:textId="77777777" w:rsidR="0040513F" w:rsidRDefault="0040513F">
      <w:r>
        <w:continuationSeparator/>
      </w:r>
    </w:p>
  </w:endnote>
  <w:endnote w:type="continuationNotice" w:id="1">
    <w:p w14:paraId="7DB945E0" w14:textId="77777777" w:rsidR="0040513F" w:rsidRDefault="004051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2C3B9" w14:textId="77777777" w:rsidR="0040513F" w:rsidRDefault="0040513F">
      <w:r>
        <w:separator/>
      </w:r>
    </w:p>
  </w:footnote>
  <w:footnote w:type="continuationSeparator" w:id="0">
    <w:p w14:paraId="41DD20F4" w14:textId="77777777" w:rsidR="0040513F" w:rsidRDefault="0040513F">
      <w:r>
        <w:continuationSeparator/>
      </w:r>
    </w:p>
  </w:footnote>
  <w:footnote w:type="continuationNotice" w:id="1">
    <w:p w14:paraId="288E680C" w14:textId="77777777" w:rsidR="0040513F" w:rsidRDefault="004051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9B31BB5"/>
    <w:multiLevelType w:val="multilevel"/>
    <w:tmpl w:val="79B31BB5"/>
    <w:lvl w:ilvl="0">
      <w:numFmt w:val="bullet"/>
      <w:lvlText w:val="-"/>
      <w:lvlJc w:val="left"/>
      <w:pPr>
        <w:ind w:left="420" w:hanging="42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 w:numId="8" w16cid:durableId="1642223079">
    <w:abstractNumId w:val="6"/>
  </w:num>
  <w:num w:numId="9" w16cid:durableId="3045541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80D"/>
    <w:rsid w:val="00007E1B"/>
    <w:rsid w:val="000141CA"/>
    <w:rsid w:val="000145B2"/>
    <w:rsid w:val="00016557"/>
    <w:rsid w:val="000178A3"/>
    <w:rsid w:val="00017CDA"/>
    <w:rsid w:val="0002096E"/>
    <w:rsid w:val="000222B1"/>
    <w:rsid w:val="00023C40"/>
    <w:rsid w:val="00025EFC"/>
    <w:rsid w:val="00027208"/>
    <w:rsid w:val="00033397"/>
    <w:rsid w:val="00037C3F"/>
    <w:rsid w:val="00040095"/>
    <w:rsid w:val="00041227"/>
    <w:rsid w:val="00041B8E"/>
    <w:rsid w:val="000420EC"/>
    <w:rsid w:val="00045810"/>
    <w:rsid w:val="00046793"/>
    <w:rsid w:val="00050DE8"/>
    <w:rsid w:val="00050EBA"/>
    <w:rsid w:val="000526D8"/>
    <w:rsid w:val="000546F8"/>
    <w:rsid w:val="00056A84"/>
    <w:rsid w:val="00063A18"/>
    <w:rsid w:val="00064591"/>
    <w:rsid w:val="00065268"/>
    <w:rsid w:val="00067B63"/>
    <w:rsid w:val="00072A31"/>
    <w:rsid w:val="00073C9C"/>
    <w:rsid w:val="00074B0C"/>
    <w:rsid w:val="00076412"/>
    <w:rsid w:val="000769BB"/>
    <w:rsid w:val="00080512"/>
    <w:rsid w:val="00080A08"/>
    <w:rsid w:val="00083C4D"/>
    <w:rsid w:val="00085F7E"/>
    <w:rsid w:val="000879C6"/>
    <w:rsid w:val="00087DBA"/>
    <w:rsid w:val="00090468"/>
    <w:rsid w:val="00090491"/>
    <w:rsid w:val="0009252B"/>
    <w:rsid w:val="00092E3C"/>
    <w:rsid w:val="00094568"/>
    <w:rsid w:val="00097D2E"/>
    <w:rsid w:val="000A10C7"/>
    <w:rsid w:val="000A1552"/>
    <w:rsid w:val="000A2B1F"/>
    <w:rsid w:val="000A4012"/>
    <w:rsid w:val="000A762E"/>
    <w:rsid w:val="000B1497"/>
    <w:rsid w:val="000B14DF"/>
    <w:rsid w:val="000B2999"/>
    <w:rsid w:val="000B2AF5"/>
    <w:rsid w:val="000B7405"/>
    <w:rsid w:val="000B7BCF"/>
    <w:rsid w:val="000C3F6A"/>
    <w:rsid w:val="000C3FB1"/>
    <w:rsid w:val="000C4975"/>
    <w:rsid w:val="000C522B"/>
    <w:rsid w:val="000D445A"/>
    <w:rsid w:val="000D4F2D"/>
    <w:rsid w:val="000D58AB"/>
    <w:rsid w:val="000D58BE"/>
    <w:rsid w:val="000E2811"/>
    <w:rsid w:val="000E3798"/>
    <w:rsid w:val="000F0987"/>
    <w:rsid w:val="000F1E8B"/>
    <w:rsid w:val="000F7264"/>
    <w:rsid w:val="000F7C48"/>
    <w:rsid w:val="0010180D"/>
    <w:rsid w:val="001033F9"/>
    <w:rsid w:val="00105236"/>
    <w:rsid w:val="00105EAC"/>
    <w:rsid w:val="00112F1A"/>
    <w:rsid w:val="00122C63"/>
    <w:rsid w:val="001238E3"/>
    <w:rsid w:val="00123B5F"/>
    <w:rsid w:val="001278C8"/>
    <w:rsid w:val="00130D55"/>
    <w:rsid w:val="0013688E"/>
    <w:rsid w:val="00136A50"/>
    <w:rsid w:val="00142BC6"/>
    <w:rsid w:val="001433DA"/>
    <w:rsid w:val="00145075"/>
    <w:rsid w:val="00156DF7"/>
    <w:rsid w:val="00160DCB"/>
    <w:rsid w:val="001622EF"/>
    <w:rsid w:val="001669D9"/>
    <w:rsid w:val="001700E2"/>
    <w:rsid w:val="001700ED"/>
    <w:rsid w:val="00172F7B"/>
    <w:rsid w:val="0017312F"/>
    <w:rsid w:val="001741A0"/>
    <w:rsid w:val="00175FA0"/>
    <w:rsid w:val="001769D1"/>
    <w:rsid w:val="0018103D"/>
    <w:rsid w:val="00182441"/>
    <w:rsid w:val="00183867"/>
    <w:rsid w:val="0018542A"/>
    <w:rsid w:val="00186FD9"/>
    <w:rsid w:val="00191092"/>
    <w:rsid w:val="00194CD0"/>
    <w:rsid w:val="0019651B"/>
    <w:rsid w:val="001971E1"/>
    <w:rsid w:val="001A0DD2"/>
    <w:rsid w:val="001A1CC9"/>
    <w:rsid w:val="001A1D98"/>
    <w:rsid w:val="001A20C3"/>
    <w:rsid w:val="001A6EE5"/>
    <w:rsid w:val="001A7CA7"/>
    <w:rsid w:val="001B49C9"/>
    <w:rsid w:val="001B4D78"/>
    <w:rsid w:val="001B58AD"/>
    <w:rsid w:val="001B643C"/>
    <w:rsid w:val="001C0AAC"/>
    <w:rsid w:val="001C23F4"/>
    <w:rsid w:val="001C28FA"/>
    <w:rsid w:val="001C4F79"/>
    <w:rsid w:val="001C6A51"/>
    <w:rsid w:val="001C6F63"/>
    <w:rsid w:val="001C7D35"/>
    <w:rsid w:val="001D0C12"/>
    <w:rsid w:val="001D20C7"/>
    <w:rsid w:val="001D3437"/>
    <w:rsid w:val="001D3DF5"/>
    <w:rsid w:val="001D4781"/>
    <w:rsid w:val="001D49ED"/>
    <w:rsid w:val="001D5938"/>
    <w:rsid w:val="001D5D92"/>
    <w:rsid w:val="001D77F3"/>
    <w:rsid w:val="001E0D27"/>
    <w:rsid w:val="001E1F2D"/>
    <w:rsid w:val="001E5E11"/>
    <w:rsid w:val="001E7097"/>
    <w:rsid w:val="001F1305"/>
    <w:rsid w:val="001F168B"/>
    <w:rsid w:val="001F2447"/>
    <w:rsid w:val="001F7831"/>
    <w:rsid w:val="001F7BF9"/>
    <w:rsid w:val="00202051"/>
    <w:rsid w:val="00204045"/>
    <w:rsid w:val="0020712B"/>
    <w:rsid w:val="002075C2"/>
    <w:rsid w:val="00211BB6"/>
    <w:rsid w:val="002129B4"/>
    <w:rsid w:val="00215412"/>
    <w:rsid w:val="002220F2"/>
    <w:rsid w:val="00222184"/>
    <w:rsid w:val="00224095"/>
    <w:rsid w:val="002244DF"/>
    <w:rsid w:val="002255AC"/>
    <w:rsid w:val="0022606D"/>
    <w:rsid w:val="00226B60"/>
    <w:rsid w:val="00226FDD"/>
    <w:rsid w:val="00231728"/>
    <w:rsid w:val="00231973"/>
    <w:rsid w:val="002321D2"/>
    <w:rsid w:val="00232FCE"/>
    <w:rsid w:val="0023777C"/>
    <w:rsid w:val="00240B1D"/>
    <w:rsid w:val="00242449"/>
    <w:rsid w:val="00244A05"/>
    <w:rsid w:val="00250404"/>
    <w:rsid w:val="002528CE"/>
    <w:rsid w:val="00253BC2"/>
    <w:rsid w:val="00254918"/>
    <w:rsid w:val="002559FB"/>
    <w:rsid w:val="00256198"/>
    <w:rsid w:val="00256B74"/>
    <w:rsid w:val="00257CB4"/>
    <w:rsid w:val="002610D8"/>
    <w:rsid w:val="00261538"/>
    <w:rsid w:val="00266289"/>
    <w:rsid w:val="002703DE"/>
    <w:rsid w:val="00271FFB"/>
    <w:rsid w:val="00274297"/>
    <w:rsid w:val="002747EC"/>
    <w:rsid w:val="00274862"/>
    <w:rsid w:val="00276534"/>
    <w:rsid w:val="00276BF3"/>
    <w:rsid w:val="002855BF"/>
    <w:rsid w:val="002862AD"/>
    <w:rsid w:val="0028792F"/>
    <w:rsid w:val="002879C0"/>
    <w:rsid w:val="0029333A"/>
    <w:rsid w:val="00294187"/>
    <w:rsid w:val="002A3C1D"/>
    <w:rsid w:val="002A4783"/>
    <w:rsid w:val="002A5F6E"/>
    <w:rsid w:val="002A7601"/>
    <w:rsid w:val="002B11B7"/>
    <w:rsid w:val="002B2988"/>
    <w:rsid w:val="002B336F"/>
    <w:rsid w:val="002B4446"/>
    <w:rsid w:val="002B5FFE"/>
    <w:rsid w:val="002C0E5A"/>
    <w:rsid w:val="002C33B8"/>
    <w:rsid w:val="002C375B"/>
    <w:rsid w:val="002C46FE"/>
    <w:rsid w:val="002C65B0"/>
    <w:rsid w:val="002C79C1"/>
    <w:rsid w:val="002D7922"/>
    <w:rsid w:val="002E4532"/>
    <w:rsid w:val="002E4BAE"/>
    <w:rsid w:val="002E5C33"/>
    <w:rsid w:val="002E7284"/>
    <w:rsid w:val="002E7539"/>
    <w:rsid w:val="002F0D22"/>
    <w:rsid w:val="002F12C9"/>
    <w:rsid w:val="002F4EBA"/>
    <w:rsid w:val="002F55BE"/>
    <w:rsid w:val="002F7FFA"/>
    <w:rsid w:val="00303D44"/>
    <w:rsid w:val="00303F4C"/>
    <w:rsid w:val="00311B17"/>
    <w:rsid w:val="00311D1D"/>
    <w:rsid w:val="00315AAD"/>
    <w:rsid w:val="00316EDB"/>
    <w:rsid w:val="003172DC"/>
    <w:rsid w:val="003177C1"/>
    <w:rsid w:val="00320313"/>
    <w:rsid w:val="003215D7"/>
    <w:rsid w:val="003217A4"/>
    <w:rsid w:val="00321AF0"/>
    <w:rsid w:val="00321DD8"/>
    <w:rsid w:val="003243B5"/>
    <w:rsid w:val="00325AE3"/>
    <w:rsid w:val="00326069"/>
    <w:rsid w:val="00340E15"/>
    <w:rsid w:val="003475FD"/>
    <w:rsid w:val="00353018"/>
    <w:rsid w:val="0035462D"/>
    <w:rsid w:val="003579EB"/>
    <w:rsid w:val="0036459E"/>
    <w:rsid w:val="00364B41"/>
    <w:rsid w:val="003679F2"/>
    <w:rsid w:val="003747E0"/>
    <w:rsid w:val="0037492B"/>
    <w:rsid w:val="00383096"/>
    <w:rsid w:val="00387AAB"/>
    <w:rsid w:val="0039346C"/>
    <w:rsid w:val="00395E03"/>
    <w:rsid w:val="003A159F"/>
    <w:rsid w:val="003A38FC"/>
    <w:rsid w:val="003A41EF"/>
    <w:rsid w:val="003A4A52"/>
    <w:rsid w:val="003A5A5E"/>
    <w:rsid w:val="003A65DB"/>
    <w:rsid w:val="003B231A"/>
    <w:rsid w:val="003B25B5"/>
    <w:rsid w:val="003B2D87"/>
    <w:rsid w:val="003B2EB5"/>
    <w:rsid w:val="003B2F8E"/>
    <w:rsid w:val="003B40AD"/>
    <w:rsid w:val="003B47C8"/>
    <w:rsid w:val="003C136E"/>
    <w:rsid w:val="003C4078"/>
    <w:rsid w:val="003C41AF"/>
    <w:rsid w:val="003C4E37"/>
    <w:rsid w:val="003D0FD0"/>
    <w:rsid w:val="003D1457"/>
    <w:rsid w:val="003D5D10"/>
    <w:rsid w:val="003D6ECF"/>
    <w:rsid w:val="003E16BE"/>
    <w:rsid w:val="003E2537"/>
    <w:rsid w:val="003E5CE8"/>
    <w:rsid w:val="003F2077"/>
    <w:rsid w:val="003F2D3A"/>
    <w:rsid w:val="003F4E28"/>
    <w:rsid w:val="003F6387"/>
    <w:rsid w:val="003F639D"/>
    <w:rsid w:val="0040010C"/>
    <w:rsid w:val="004006E8"/>
    <w:rsid w:val="00401080"/>
    <w:rsid w:val="00401292"/>
    <w:rsid w:val="00401507"/>
    <w:rsid w:val="00401855"/>
    <w:rsid w:val="00404AA8"/>
    <w:rsid w:val="0040513F"/>
    <w:rsid w:val="00410A0F"/>
    <w:rsid w:val="0041588E"/>
    <w:rsid w:val="00420145"/>
    <w:rsid w:val="00421604"/>
    <w:rsid w:val="00421AA3"/>
    <w:rsid w:val="00421CF7"/>
    <w:rsid w:val="00422F04"/>
    <w:rsid w:val="00423256"/>
    <w:rsid w:val="004241AE"/>
    <w:rsid w:val="0042477A"/>
    <w:rsid w:val="00427065"/>
    <w:rsid w:val="00427A2F"/>
    <w:rsid w:val="00430215"/>
    <w:rsid w:val="00432985"/>
    <w:rsid w:val="00433D7A"/>
    <w:rsid w:val="0044081B"/>
    <w:rsid w:val="00441DA8"/>
    <w:rsid w:val="004427B8"/>
    <w:rsid w:val="00446C3A"/>
    <w:rsid w:val="00447734"/>
    <w:rsid w:val="004552A7"/>
    <w:rsid w:val="00456148"/>
    <w:rsid w:val="004575C8"/>
    <w:rsid w:val="00460ABD"/>
    <w:rsid w:val="004620A1"/>
    <w:rsid w:val="00465587"/>
    <w:rsid w:val="00465594"/>
    <w:rsid w:val="004656A6"/>
    <w:rsid w:val="00467021"/>
    <w:rsid w:val="00470F6C"/>
    <w:rsid w:val="0047193C"/>
    <w:rsid w:val="00471EA7"/>
    <w:rsid w:val="00472D08"/>
    <w:rsid w:val="00477455"/>
    <w:rsid w:val="00485F52"/>
    <w:rsid w:val="00486F04"/>
    <w:rsid w:val="00490AB9"/>
    <w:rsid w:val="004A1F7B"/>
    <w:rsid w:val="004A28F6"/>
    <w:rsid w:val="004A5E21"/>
    <w:rsid w:val="004A65AB"/>
    <w:rsid w:val="004B09EB"/>
    <w:rsid w:val="004B4020"/>
    <w:rsid w:val="004C09CD"/>
    <w:rsid w:val="004C44D2"/>
    <w:rsid w:val="004C4B3E"/>
    <w:rsid w:val="004C59F2"/>
    <w:rsid w:val="004C603E"/>
    <w:rsid w:val="004D3578"/>
    <w:rsid w:val="004D380D"/>
    <w:rsid w:val="004D3CC1"/>
    <w:rsid w:val="004D7139"/>
    <w:rsid w:val="004E1ED4"/>
    <w:rsid w:val="004E213A"/>
    <w:rsid w:val="004E5060"/>
    <w:rsid w:val="004E6614"/>
    <w:rsid w:val="004E68F2"/>
    <w:rsid w:val="004E6EBC"/>
    <w:rsid w:val="004E7553"/>
    <w:rsid w:val="004E77CD"/>
    <w:rsid w:val="004F2FC1"/>
    <w:rsid w:val="004F4540"/>
    <w:rsid w:val="004F73A7"/>
    <w:rsid w:val="00503171"/>
    <w:rsid w:val="00504597"/>
    <w:rsid w:val="00504FB1"/>
    <w:rsid w:val="005056C4"/>
    <w:rsid w:val="00506C28"/>
    <w:rsid w:val="005125AA"/>
    <w:rsid w:val="00512964"/>
    <w:rsid w:val="00512BF4"/>
    <w:rsid w:val="005139D4"/>
    <w:rsid w:val="00513D4A"/>
    <w:rsid w:val="005243F1"/>
    <w:rsid w:val="00524533"/>
    <w:rsid w:val="00525DD9"/>
    <w:rsid w:val="00526B17"/>
    <w:rsid w:val="0053304C"/>
    <w:rsid w:val="00534DA0"/>
    <w:rsid w:val="00537809"/>
    <w:rsid w:val="00543500"/>
    <w:rsid w:val="00543E6C"/>
    <w:rsid w:val="0054547C"/>
    <w:rsid w:val="00550848"/>
    <w:rsid w:val="00554D74"/>
    <w:rsid w:val="00555E78"/>
    <w:rsid w:val="00560D7C"/>
    <w:rsid w:val="00560FFE"/>
    <w:rsid w:val="005615B3"/>
    <w:rsid w:val="00561698"/>
    <w:rsid w:val="00561DB9"/>
    <w:rsid w:val="00565087"/>
    <w:rsid w:val="0056573F"/>
    <w:rsid w:val="00566241"/>
    <w:rsid w:val="005703EA"/>
    <w:rsid w:val="00571279"/>
    <w:rsid w:val="00572981"/>
    <w:rsid w:val="00573167"/>
    <w:rsid w:val="00584C4C"/>
    <w:rsid w:val="00592E59"/>
    <w:rsid w:val="005A13AB"/>
    <w:rsid w:val="005A18E2"/>
    <w:rsid w:val="005A218E"/>
    <w:rsid w:val="005A49C6"/>
    <w:rsid w:val="005B1882"/>
    <w:rsid w:val="005B2EED"/>
    <w:rsid w:val="005B7412"/>
    <w:rsid w:val="005C03B1"/>
    <w:rsid w:val="005C766E"/>
    <w:rsid w:val="005C7CD5"/>
    <w:rsid w:val="005D1542"/>
    <w:rsid w:val="005D1B2D"/>
    <w:rsid w:val="005D3A17"/>
    <w:rsid w:val="005D4536"/>
    <w:rsid w:val="005D553E"/>
    <w:rsid w:val="005D7F8D"/>
    <w:rsid w:val="005E14E0"/>
    <w:rsid w:val="005E3687"/>
    <w:rsid w:val="005E5AC7"/>
    <w:rsid w:val="005E5F64"/>
    <w:rsid w:val="005F03B7"/>
    <w:rsid w:val="005F1C9F"/>
    <w:rsid w:val="005F1D3A"/>
    <w:rsid w:val="005F5A78"/>
    <w:rsid w:val="005F72E1"/>
    <w:rsid w:val="005F7709"/>
    <w:rsid w:val="00600D5D"/>
    <w:rsid w:val="00600F43"/>
    <w:rsid w:val="00601B0C"/>
    <w:rsid w:val="00602F2C"/>
    <w:rsid w:val="006037F3"/>
    <w:rsid w:val="00606D4C"/>
    <w:rsid w:val="00611566"/>
    <w:rsid w:val="0061413C"/>
    <w:rsid w:val="006145D6"/>
    <w:rsid w:val="00614843"/>
    <w:rsid w:val="00615AAF"/>
    <w:rsid w:val="00615BBF"/>
    <w:rsid w:val="00616BED"/>
    <w:rsid w:val="00627743"/>
    <w:rsid w:val="006279DC"/>
    <w:rsid w:val="0063395F"/>
    <w:rsid w:val="00635D2F"/>
    <w:rsid w:val="0063636C"/>
    <w:rsid w:val="006368FB"/>
    <w:rsid w:val="00637880"/>
    <w:rsid w:val="00637960"/>
    <w:rsid w:val="00643C13"/>
    <w:rsid w:val="00644470"/>
    <w:rsid w:val="00646D99"/>
    <w:rsid w:val="0064730F"/>
    <w:rsid w:val="00653F23"/>
    <w:rsid w:val="00656910"/>
    <w:rsid w:val="0065691F"/>
    <w:rsid w:val="006574C0"/>
    <w:rsid w:val="00657AE1"/>
    <w:rsid w:val="00660B38"/>
    <w:rsid w:val="0066153A"/>
    <w:rsid w:val="00661FFA"/>
    <w:rsid w:val="00662B87"/>
    <w:rsid w:val="00665B77"/>
    <w:rsid w:val="0067675C"/>
    <w:rsid w:val="00676D8A"/>
    <w:rsid w:val="006813DB"/>
    <w:rsid w:val="00681E9C"/>
    <w:rsid w:val="00682459"/>
    <w:rsid w:val="00693488"/>
    <w:rsid w:val="00693815"/>
    <w:rsid w:val="00696821"/>
    <w:rsid w:val="006A104E"/>
    <w:rsid w:val="006A44AE"/>
    <w:rsid w:val="006B2D77"/>
    <w:rsid w:val="006B3198"/>
    <w:rsid w:val="006B51BF"/>
    <w:rsid w:val="006B5FD4"/>
    <w:rsid w:val="006B7EB6"/>
    <w:rsid w:val="006C12B0"/>
    <w:rsid w:val="006C36AE"/>
    <w:rsid w:val="006C3AA5"/>
    <w:rsid w:val="006C4A61"/>
    <w:rsid w:val="006C4ADA"/>
    <w:rsid w:val="006C66D8"/>
    <w:rsid w:val="006C6822"/>
    <w:rsid w:val="006C729C"/>
    <w:rsid w:val="006D1E24"/>
    <w:rsid w:val="006D2FD0"/>
    <w:rsid w:val="006D3078"/>
    <w:rsid w:val="006D35DE"/>
    <w:rsid w:val="006D3ED9"/>
    <w:rsid w:val="006E00D9"/>
    <w:rsid w:val="006E09D3"/>
    <w:rsid w:val="006E0AED"/>
    <w:rsid w:val="006E1057"/>
    <w:rsid w:val="006E1417"/>
    <w:rsid w:val="006E3F9E"/>
    <w:rsid w:val="006E4028"/>
    <w:rsid w:val="006F07D6"/>
    <w:rsid w:val="006F6A2C"/>
    <w:rsid w:val="00700737"/>
    <w:rsid w:val="00702292"/>
    <w:rsid w:val="00705C6F"/>
    <w:rsid w:val="00705FB1"/>
    <w:rsid w:val="007069DC"/>
    <w:rsid w:val="00710201"/>
    <w:rsid w:val="007131A8"/>
    <w:rsid w:val="007154E1"/>
    <w:rsid w:val="00717A51"/>
    <w:rsid w:val="0072073A"/>
    <w:rsid w:val="007212FA"/>
    <w:rsid w:val="007266D2"/>
    <w:rsid w:val="00727EBC"/>
    <w:rsid w:val="007328AD"/>
    <w:rsid w:val="007342B5"/>
    <w:rsid w:val="00734A5B"/>
    <w:rsid w:val="00736771"/>
    <w:rsid w:val="00741B18"/>
    <w:rsid w:val="00742CCE"/>
    <w:rsid w:val="00744E76"/>
    <w:rsid w:val="007508A2"/>
    <w:rsid w:val="00753D36"/>
    <w:rsid w:val="00756CFC"/>
    <w:rsid w:val="007574A5"/>
    <w:rsid w:val="007576EA"/>
    <w:rsid w:val="00757D40"/>
    <w:rsid w:val="00760937"/>
    <w:rsid w:val="00761B3A"/>
    <w:rsid w:val="00765CDD"/>
    <w:rsid w:val="007662B5"/>
    <w:rsid w:val="0077068D"/>
    <w:rsid w:val="0077124C"/>
    <w:rsid w:val="00772F01"/>
    <w:rsid w:val="00781F0F"/>
    <w:rsid w:val="0078727C"/>
    <w:rsid w:val="0079049D"/>
    <w:rsid w:val="0079230A"/>
    <w:rsid w:val="00793A1F"/>
    <w:rsid w:val="00793A2C"/>
    <w:rsid w:val="00793DC5"/>
    <w:rsid w:val="00795128"/>
    <w:rsid w:val="007962DC"/>
    <w:rsid w:val="00796823"/>
    <w:rsid w:val="00797E45"/>
    <w:rsid w:val="007A13E4"/>
    <w:rsid w:val="007A1ADE"/>
    <w:rsid w:val="007A2E55"/>
    <w:rsid w:val="007A3A11"/>
    <w:rsid w:val="007A4057"/>
    <w:rsid w:val="007A65EB"/>
    <w:rsid w:val="007A6B9D"/>
    <w:rsid w:val="007B18D8"/>
    <w:rsid w:val="007B1F79"/>
    <w:rsid w:val="007B359D"/>
    <w:rsid w:val="007B36DC"/>
    <w:rsid w:val="007B3FBC"/>
    <w:rsid w:val="007B76EF"/>
    <w:rsid w:val="007C095F"/>
    <w:rsid w:val="007C1046"/>
    <w:rsid w:val="007C14CC"/>
    <w:rsid w:val="007C2DD0"/>
    <w:rsid w:val="007C7DF9"/>
    <w:rsid w:val="007D545F"/>
    <w:rsid w:val="007E09E2"/>
    <w:rsid w:val="007E2C49"/>
    <w:rsid w:val="007E33BF"/>
    <w:rsid w:val="007E370E"/>
    <w:rsid w:val="007F2902"/>
    <w:rsid w:val="007F2D2C"/>
    <w:rsid w:val="007F2E08"/>
    <w:rsid w:val="007F753F"/>
    <w:rsid w:val="00802129"/>
    <w:rsid w:val="008024FA"/>
    <w:rsid w:val="00802554"/>
    <w:rsid w:val="008028A4"/>
    <w:rsid w:val="008038A1"/>
    <w:rsid w:val="00805B59"/>
    <w:rsid w:val="00812E7C"/>
    <w:rsid w:val="00813245"/>
    <w:rsid w:val="0081691B"/>
    <w:rsid w:val="008179B8"/>
    <w:rsid w:val="00826AB7"/>
    <w:rsid w:val="0082784D"/>
    <w:rsid w:val="008279E2"/>
    <w:rsid w:val="00827FE5"/>
    <w:rsid w:val="008314E5"/>
    <w:rsid w:val="0083232D"/>
    <w:rsid w:val="00833BA2"/>
    <w:rsid w:val="008342C3"/>
    <w:rsid w:val="008351E9"/>
    <w:rsid w:val="00836B8A"/>
    <w:rsid w:val="008370DE"/>
    <w:rsid w:val="0083765B"/>
    <w:rsid w:val="00840DE0"/>
    <w:rsid w:val="008435A5"/>
    <w:rsid w:val="0084451D"/>
    <w:rsid w:val="00847C95"/>
    <w:rsid w:val="00847CD0"/>
    <w:rsid w:val="00853CA6"/>
    <w:rsid w:val="00853D72"/>
    <w:rsid w:val="00854955"/>
    <w:rsid w:val="00855EF3"/>
    <w:rsid w:val="0085618B"/>
    <w:rsid w:val="0085624C"/>
    <w:rsid w:val="00857D80"/>
    <w:rsid w:val="008607A8"/>
    <w:rsid w:val="00862DFF"/>
    <w:rsid w:val="00863158"/>
    <w:rsid w:val="0086354A"/>
    <w:rsid w:val="008649BC"/>
    <w:rsid w:val="00864B1C"/>
    <w:rsid w:val="00871EB9"/>
    <w:rsid w:val="008768CA"/>
    <w:rsid w:val="00877EF9"/>
    <w:rsid w:val="00880559"/>
    <w:rsid w:val="00885E9F"/>
    <w:rsid w:val="00885F1B"/>
    <w:rsid w:val="00887D4E"/>
    <w:rsid w:val="00894349"/>
    <w:rsid w:val="00894404"/>
    <w:rsid w:val="00897791"/>
    <w:rsid w:val="00897D06"/>
    <w:rsid w:val="008A1BFA"/>
    <w:rsid w:val="008A6EE9"/>
    <w:rsid w:val="008B0D3B"/>
    <w:rsid w:val="008B1616"/>
    <w:rsid w:val="008B4F0F"/>
    <w:rsid w:val="008B5306"/>
    <w:rsid w:val="008B54E8"/>
    <w:rsid w:val="008C1089"/>
    <w:rsid w:val="008C15D3"/>
    <w:rsid w:val="008C2E2A"/>
    <w:rsid w:val="008C3057"/>
    <w:rsid w:val="008D0525"/>
    <w:rsid w:val="008D2E4D"/>
    <w:rsid w:val="008D5EA4"/>
    <w:rsid w:val="008E1B9D"/>
    <w:rsid w:val="008E2BD8"/>
    <w:rsid w:val="008E64C2"/>
    <w:rsid w:val="008F14D6"/>
    <w:rsid w:val="008F396F"/>
    <w:rsid w:val="008F3DCD"/>
    <w:rsid w:val="008F4CC9"/>
    <w:rsid w:val="008F5AF1"/>
    <w:rsid w:val="008F7176"/>
    <w:rsid w:val="0090271F"/>
    <w:rsid w:val="00902DB9"/>
    <w:rsid w:val="0090345A"/>
    <w:rsid w:val="0090466A"/>
    <w:rsid w:val="00905E5A"/>
    <w:rsid w:val="00906E86"/>
    <w:rsid w:val="009113AB"/>
    <w:rsid w:val="00911CE1"/>
    <w:rsid w:val="00912C1B"/>
    <w:rsid w:val="00912F7D"/>
    <w:rsid w:val="00913131"/>
    <w:rsid w:val="0091341E"/>
    <w:rsid w:val="00913AC7"/>
    <w:rsid w:val="00913B6C"/>
    <w:rsid w:val="00914417"/>
    <w:rsid w:val="00914572"/>
    <w:rsid w:val="00915B55"/>
    <w:rsid w:val="009164F5"/>
    <w:rsid w:val="00917654"/>
    <w:rsid w:val="00920A22"/>
    <w:rsid w:val="00923655"/>
    <w:rsid w:val="009244CE"/>
    <w:rsid w:val="009248C6"/>
    <w:rsid w:val="009262F1"/>
    <w:rsid w:val="00926A57"/>
    <w:rsid w:val="009270D9"/>
    <w:rsid w:val="0093143B"/>
    <w:rsid w:val="00932899"/>
    <w:rsid w:val="0093398F"/>
    <w:rsid w:val="009339CB"/>
    <w:rsid w:val="00936071"/>
    <w:rsid w:val="009376CD"/>
    <w:rsid w:val="00940212"/>
    <w:rsid w:val="00941A10"/>
    <w:rsid w:val="00942EC2"/>
    <w:rsid w:val="00942F92"/>
    <w:rsid w:val="00944196"/>
    <w:rsid w:val="009476FD"/>
    <w:rsid w:val="00961B32"/>
    <w:rsid w:val="00962390"/>
    <w:rsid w:val="00962509"/>
    <w:rsid w:val="00965750"/>
    <w:rsid w:val="0096787D"/>
    <w:rsid w:val="00970DB3"/>
    <w:rsid w:val="00970DDB"/>
    <w:rsid w:val="00972433"/>
    <w:rsid w:val="00974BB0"/>
    <w:rsid w:val="00975BCD"/>
    <w:rsid w:val="009769D7"/>
    <w:rsid w:val="009805F2"/>
    <w:rsid w:val="009807A0"/>
    <w:rsid w:val="009818A2"/>
    <w:rsid w:val="009928A9"/>
    <w:rsid w:val="00994373"/>
    <w:rsid w:val="00995E47"/>
    <w:rsid w:val="00997D00"/>
    <w:rsid w:val="009A098D"/>
    <w:rsid w:val="009A0AF3"/>
    <w:rsid w:val="009A52EB"/>
    <w:rsid w:val="009A5989"/>
    <w:rsid w:val="009A6A3C"/>
    <w:rsid w:val="009B07CD"/>
    <w:rsid w:val="009B63CA"/>
    <w:rsid w:val="009B641D"/>
    <w:rsid w:val="009B7860"/>
    <w:rsid w:val="009C001B"/>
    <w:rsid w:val="009C19E9"/>
    <w:rsid w:val="009C5E03"/>
    <w:rsid w:val="009C726C"/>
    <w:rsid w:val="009D0E4F"/>
    <w:rsid w:val="009D483D"/>
    <w:rsid w:val="009D74A6"/>
    <w:rsid w:val="009E0E87"/>
    <w:rsid w:val="009E2774"/>
    <w:rsid w:val="009E57FE"/>
    <w:rsid w:val="009E63C7"/>
    <w:rsid w:val="009F680A"/>
    <w:rsid w:val="009F7932"/>
    <w:rsid w:val="00A008AE"/>
    <w:rsid w:val="00A0396D"/>
    <w:rsid w:val="00A03F0E"/>
    <w:rsid w:val="00A07672"/>
    <w:rsid w:val="00A10F02"/>
    <w:rsid w:val="00A113F0"/>
    <w:rsid w:val="00A133DA"/>
    <w:rsid w:val="00A15362"/>
    <w:rsid w:val="00A17176"/>
    <w:rsid w:val="00A204CA"/>
    <w:rsid w:val="00A209D6"/>
    <w:rsid w:val="00A20CE8"/>
    <w:rsid w:val="00A22738"/>
    <w:rsid w:val="00A2484A"/>
    <w:rsid w:val="00A306F8"/>
    <w:rsid w:val="00A35023"/>
    <w:rsid w:val="00A3516C"/>
    <w:rsid w:val="00A36B48"/>
    <w:rsid w:val="00A36F5F"/>
    <w:rsid w:val="00A37075"/>
    <w:rsid w:val="00A40CE1"/>
    <w:rsid w:val="00A430EC"/>
    <w:rsid w:val="00A43E99"/>
    <w:rsid w:val="00A44C17"/>
    <w:rsid w:val="00A46811"/>
    <w:rsid w:val="00A5215F"/>
    <w:rsid w:val="00A522E1"/>
    <w:rsid w:val="00A536F7"/>
    <w:rsid w:val="00A53724"/>
    <w:rsid w:val="00A54B2B"/>
    <w:rsid w:val="00A579C3"/>
    <w:rsid w:val="00A60EB9"/>
    <w:rsid w:val="00A6310C"/>
    <w:rsid w:val="00A64CE2"/>
    <w:rsid w:val="00A66A3A"/>
    <w:rsid w:val="00A67962"/>
    <w:rsid w:val="00A703AB"/>
    <w:rsid w:val="00A703B6"/>
    <w:rsid w:val="00A77FA9"/>
    <w:rsid w:val="00A82346"/>
    <w:rsid w:val="00A872DB"/>
    <w:rsid w:val="00A906ED"/>
    <w:rsid w:val="00A92A6D"/>
    <w:rsid w:val="00A94571"/>
    <w:rsid w:val="00A9671C"/>
    <w:rsid w:val="00A96FF6"/>
    <w:rsid w:val="00AA0180"/>
    <w:rsid w:val="00AA1212"/>
    <w:rsid w:val="00AA1518"/>
    <w:rsid w:val="00AA1553"/>
    <w:rsid w:val="00AA5035"/>
    <w:rsid w:val="00AA73FB"/>
    <w:rsid w:val="00AB2F5D"/>
    <w:rsid w:val="00AC1A74"/>
    <w:rsid w:val="00AC5F29"/>
    <w:rsid w:val="00AD0427"/>
    <w:rsid w:val="00AD3F17"/>
    <w:rsid w:val="00AD40B5"/>
    <w:rsid w:val="00AD542A"/>
    <w:rsid w:val="00AD7D10"/>
    <w:rsid w:val="00AD7E7C"/>
    <w:rsid w:val="00AE1B52"/>
    <w:rsid w:val="00AE1F77"/>
    <w:rsid w:val="00AE43EF"/>
    <w:rsid w:val="00AF6725"/>
    <w:rsid w:val="00B007C3"/>
    <w:rsid w:val="00B02E4A"/>
    <w:rsid w:val="00B03787"/>
    <w:rsid w:val="00B049B8"/>
    <w:rsid w:val="00B05380"/>
    <w:rsid w:val="00B05962"/>
    <w:rsid w:val="00B07B3C"/>
    <w:rsid w:val="00B10B2E"/>
    <w:rsid w:val="00B11773"/>
    <w:rsid w:val="00B146A1"/>
    <w:rsid w:val="00B15449"/>
    <w:rsid w:val="00B16C2F"/>
    <w:rsid w:val="00B21037"/>
    <w:rsid w:val="00B25AFC"/>
    <w:rsid w:val="00B26411"/>
    <w:rsid w:val="00B27303"/>
    <w:rsid w:val="00B33F20"/>
    <w:rsid w:val="00B35680"/>
    <w:rsid w:val="00B3585C"/>
    <w:rsid w:val="00B375D1"/>
    <w:rsid w:val="00B443FE"/>
    <w:rsid w:val="00B45A08"/>
    <w:rsid w:val="00B45A38"/>
    <w:rsid w:val="00B47FD1"/>
    <w:rsid w:val="00B50ADE"/>
    <w:rsid w:val="00B50D36"/>
    <w:rsid w:val="00B516BB"/>
    <w:rsid w:val="00B524E9"/>
    <w:rsid w:val="00B537AC"/>
    <w:rsid w:val="00B54D37"/>
    <w:rsid w:val="00B56CD2"/>
    <w:rsid w:val="00B605D5"/>
    <w:rsid w:val="00B609A5"/>
    <w:rsid w:val="00B67C1F"/>
    <w:rsid w:val="00B7195B"/>
    <w:rsid w:val="00B7538C"/>
    <w:rsid w:val="00B81B02"/>
    <w:rsid w:val="00B8220F"/>
    <w:rsid w:val="00B82E8D"/>
    <w:rsid w:val="00B839C9"/>
    <w:rsid w:val="00B84DB2"/>
    <w:rsid w:val="00B87918"/>
    <w:rsid w:val="00B94580"/>
    <w:rsid w:val="00B94F0E"/>
    <w:rsid w:val="00B971D2"/>
    <w:rsid w:val="00BA0D6F"/>
    <w:rsid w:val="00BA4AC7"/>
    <w:rsid w:val="00BB01A4"/>
    <w:rsid w:val="00BB15B8"/>
    <w:rsid w:val="00BB1A74"/>
    <w:rsid w:val="00BB2840"/>
    <w:rsid w:val="00BB377C"/>
    <w:rsid w:val="00BB3BDF"/>
    <w:rsid w:val="00BB3E1A"/>
    <w:rsid w:val="00BB6B0C"/>
    <w:rsid w:val="00BC0556"/>
    <w:rsid w:val="00BC0F34"/>
    <w:rsid w:val="00BC179B"/>
    <w:rsid w:val="00BC3555"/>
    <w:rsid w:val="00BC359F"/>
    <w:rsid w:val="00BC3FB4"/>
    <w:rsid w:val="00BC5CA1"/>
    <w:rsid w:val="00BC703F"/>
    <w:rsid w:val="00BD005B"/>
    <w:rsid w:val="00BD0AD8"/>
    <w:rsid w:val="00BD748D"/>
    <w:rsid w:val="00BE49AB"/>
    <w:rsid w:val="00BE5586"/>
    <w:rsid w:val="00BE5CC0"/>
    <w:rsid w:val="00BF090B"/>
    <w:rsid w:val="00BF2086"/>
    <w:rsid w:val="00BF2BFD"/>
    <w:rsid w:val="00BF3A0C"/>
    <w:rsid w:val="00BF40D1"/>
    <w:rsid w:val="00BF49DE"/>
    <w:rsid w:val="00BF589D"/>
    <w:rsid w:val="00C00485"/>
    <w:rsid w:val="00C04BB4"/>
    <w:rsid w:val="00C04CE9"/>
    <w:rsid w:val="00C05E5B"/>
    <w:rsid w:val="00C062F4"/>
    <w:rsid w:val="00C07267"/>
    <w:rsid w:val="00C12B51"/>
    <w:rsid w:val="00C16E78"/>
    <w:rsid w:val="00C177F1"/>
    <w:rsid w:val="00C17D89"/>
    <w:rsid w:val="00C23B74"/>
    <w:rsid w:val="00C24650"/>
    <w:rsid w:val="00C24C4C"/>
    <w:rsid w:val="00C25465"/>
    <w:rsid w:val="00C32A64"/>
    <w:rsid w:val="00C33079"/>
    <w:rsid w:val="00C3423B"/>
    <w:rsid w:val="00C34A24"/>
    <w:rsid w:val="00C35E22"/>
    <w:rsid w:val="00C35EAB"/>
    <w:rsid w:val="00C368FB"/>
    <w:rsid w:val="00C40A16"/>
    <w:rsid w:val="00C43037"/>
    <w:rsid w:val="00C44B9D"/>
    <w:rsid w:val="00C4549A"/>
    <w:rsid w:val="00C45ACA"/>
    <w:rsid w:val="00C5381F"/>
    <w:rsid w:val="00C55A12"/>
    <w:rsid w:val="00C6100E"/>
    <w:rsid w:val="00C62EE6"/>
    <w:rsid w:val="00C6553E"/>
    <w:rsid w:val="00C66541"/>
    <w:rsid w:val="00C66D82"/>
    <w:rsid w:val="00C67889"/>
    <w:rsid w:val="00C67B30"/>
    <w:rsid w:val="00C70EEB"/>
    <w:rsid w:val="00C72180"/>
    <w:rsid w:val="00C73744"/>
    <w:rsid w:val="00C75369"/>
    <w:rsid w:val="00C75DA0"/>
    <w:rsid w:val="00C75E10"/>
    <w:rsid w:val="00C7743D"/>
    <w:rsid w:val="00C81B2A"/>
    <w:rsid w:val="00C83A13"/>
    <w:rsid w:val="00C84966"/>
    <w:rsid w:val="00C86F10"/>
    <w:rsid w:val="00C90687"/>
    <w:rsid w:val="00C9068C"/>
    <w:rsid w:val="00C91516"/>
    <w:rsid w:val="00C91641"/>
    <w:rsid w:val="00C92859"/>
    <w:rsid w:val="00C92967"/>
    <w:rsid w:val="00C93E4C"/>
    <w:rsid w:val="00C97B1F"/>
    <w:rsid w:val="00CA3D0C"/>
    <w:rsid w:val="00CA3F62"/>
    <w:rsid w:val="00CA654B"/>
    <w:rsid w:val="00CB1896"/>
    <w:rsid w:val="00CB5C5E"/>
    <w:rsid w:val="00CB72B8"/>
    <w:rsid w:val="00CC434A"/>
    <w:rsid w:val="00CD0BA8"/>
    <w:rsid w:val="00CD0BAF"/>
    <w:rsid w:val="00CD4C7B"/>
    <w:rsid w:val="00CD58FE"/>
    <w:rsid w:val="00CD69C9"/>
    <w:rsid w:val="00CE156A"/>
    <w:rsid w:val="00CE7830"/>
    <w:rsid w:val="00CF0537"/>
    <w:rsid w:val="00CF0F1E"/>
    <w:rsid w:val="00CF60D3"/>
    <w:rsid w:val="00CF6CC7"/>
    <w:rsid w:val="00D053A4"/>
    <w:rsid w:val="00D07094"/>
    <w:rsid w:val="00D14C73"/>
    <w:rsid w:val="00D1618E"/>
    <w:rsid w:val="00D226F8"/>
    <w:rsid w:val="00D22705"/>
    <w:rsid w:val="00D23C4F"/>
    <w:rsid w:val="00D25FDD"/>
    <w:rsid w:val="00D30043"/>
    <w:rsid w:val="00D30B8F"/>
    <w:rsid w:val="00D31392"/>
    <w:rsid w:val="00D33BE3"/>
    <w:rsid w:val="00D35FB8"/>
    <w:rsid w:val="00D3792D"/>
    <w:rsid w:val="00D40BFE"/>
    <w:rsid w:val="00D41AAD"/>
    <w:rsid w:val="00D43509"/>
    <w:rsid w:val="00D46861"/>
    <w:rsid w:val="00D54820"/>
    <w:rsid w:val="00D55E47"/>
    <w:rsid w:val="00D62E19"/>
    <w:rsid w:val="00D659F8"/>
    <w:rsid w:val="00D66DB1"/>
    <w:rsid w:val="00D67CD1"/>
    <w:rsid w:val="00D70568"/>
    <w:rsid w:val="00D705BC"/>
    <w:rsid w:val="00D738D6"/>
    <w:rsid w:val="00D73996"/>
    <w:rsid w:val="00D73C36"/>
    <w:rsid w:val="00D7448F"/>
    <w:rsid w:val="00D77256"/>
    <w:rsid w:val="00D80795"/>
    <w:rsid w:val="00D80E6F"/>
    <w:rsid w:val="00D8370D"/>
    <w:rsid w:val="00D83A84"/>
    <w:rsid w:val="00D854BE"/>
    <w:rsid w:val="00D87E00"/>
    <w:rsid w:val="00D9030F"/>
    <w:rsid w:val="00D9134D"/>
    <w:rsid w:val="00D9244B"/>
    <w:rsid w:val="00D94A29"/>
    <w:rsid w:val="00D96D11"/>
    <w:rsid w:val="00DA2634"/>
    <w:rsid w:val="00DA305D"/>
    <w:rsid w:val="00DA3DF8"/>
    <w:rsid w:val="00DA6140"/>
    <w:rsid w:val="00DA7A03"/>
    <w:rsid w:val="00DB03B4"/>
    <w:rsid w:val="00DB0DB8"/>
    <w:rsid w:val="00DB165A"/>
    <w:rsid w:val="00DB1818"/>
    <w:rsid w:val="00DB26AD"/>
    <w:rsid w:val="00DB2BF7"/>
    <w:rsid w:val="00DB561C"/>
    <w:rsid w:val="00DB5F55"/>
    <w:rsid w:val="00DC15B4"/>
    <w:rsid w:val="00DC19DB"/>
    <w:rsid w:val="00DC309B"/>
    <w:rsid w:val="00DC4DA2"/>
    <w:rsid w:val="00DC5261"/>
    <w:rsid w:val="00DC67FB"/>
    <w:rsid w:val="00DE25D2"/>
    <w:rsid w:val="00DE4BA7"/>
    <w:rsid w:val="00DF20BB"/>
    <w:rsid w:val="00DF2719"/>
    <w:rsid w:val="00DF2A19"/>
    <w:rsid w:val="00DF2AF0"/>
    <w:rsid w:val="00DF414E"/>
    <w:rsid w:val="00DF42EC"/>
    <w:rsid w:val="00DF4C3A"/>
    <w:rsid w:val="00DF7C20"/>
    <w:rsid w:val="00E038FB"/>
    <w:rsid w:val="00E04B8F"/>
    <w:rsid w:val="00E05F57"/>
    <w:rsid w:val="00E110D1"/>
    <w:rsid w:val="00E14BD9"/>
    <w:rsid w:val="00E170E6"/>
    <w:rsid w:val="00E21BDE"/>
    <w:rsid w:val="00E229B4"/>
    <w:rsid w:val="00E26896"/>
    <w:rsid w:val="00E268CC"/>
    <w:rsid w:val="00E308FC"/>
    <w:rsid w:val="00E36B08"/>
    <w:rsid w:val="00E37F54"/>
    <w:rsid w:val="00E420E8"/>
    <w:rsid w:val="00E42300"/>
    <w:rsid w:val="00E43F6A"/>
    <w:rsid w:val="00E448CD"/>
    <w:rsid w:val="00E44C97"/>
    <w:rsid w:val="00E465A9"/>
    <w:rsid w:val="00E46C08"/>
    <w:rsid w:val="00E471CF"/>
    <w:rsid w:val="00E50AF2"/>
    <w:rsid w:val="00E51070"/>
    <w:rsid w:val="00E546B0"/>
    <w:rsid w:val="00E54DD6"/>
    <w:rsid w:val="00E6179A"/>
    <w:rsid w:val="00E62835"/>
    <w:rsid w:val="00E64382"/>
    <w:rsid w:val="00E6480E"/>
    <w:rsid w:val="00E66271"/>
    <w:rsid w:val="00E667CC"/>
    <w:rsid w:val="00E70DE2"/>
    <w:rsid w:val="00E71144"/>
    <w:rsid w:val="00E72675"/>
    <w:rsid w:val="00E747C5"/>
    <w:rsid w:val="00E7579C"/>
    <w:rsid w:val="00E77645"/>
    <w:rsid w:val="00E83697"/>
    <w:rsid w:val="00E852FA"/>
    <w:rsid w:val="00E859B6"/>
    <w:rsid w:val="00E86145"/>
    <w:rsid w:val="00E864BA"/>
    <w:rsid w:val="00E915EE"/>
    <w:rsid w:val="00E937C6"/>
    <w:rsid w:val="00E9515B"/>
    <w:rsid w:val="00E9569A"/>
    <w:rsid w:val="00E95927"/>
    <w:rsid w:val="00EA32A9"/>
    <w:rsid w:val="00EA3B52"/>
    <w:rsid w:val="00EA4707"/>
    <w:rsid w:val="00EA66C9"/>
    <w:rsid w:val="00EA67E3"/>
    <w:rsid w:val="00EA76A5"/>
    <w:rsid w:val="00EB1EF4"/>
    <w:rsid w:val="00EB212A"/>
    <w:rsid w:val="00EB5D32"/>
    <w:rsid w:val="00EB7C07"/>
    <w:rsid w:val="00EC11B4"/>
    <w:rsid w:val="00EC25F9"/>
    <w:rsid w:val="00EC4822"/>
    <w:rsid w:val="00EC48A1"/>
    <w:rsid w:val="00EC4A25"/>
    <w:rsid w:val="00EC4C00"/>
    <w:rsid w:val="00EC6D06"/>
    <w:rsid w:val="00ED23C1"/>
    <w:rsid w:val="00ED2E5A"/>
    <w:rsid w:val="00ED3063"/>
    <w:rsid w:val="00ED3B3B"/>
    <w:rsid w:val="00ED5530"/>
    <w:rsid w:val="00ED605C"/>
    <w:rsid w:val="00ED729D"/>
    <w:rsid w:val="00ED7CF1"/>
    <w:rsid w:val="00EE54C1"/>
    <w:rsid w:val="00EE5EA8"/>
    <w:rsid w:val="00EE662A"/>
    <w:rsid w:val="00EE6E08"/>
    <w:rsid w:val="00EF1BC4"/>
    <w:rsid w:val="00EF2D56"/>
    <w:rsid w:val="00EF310F"/>
    <w:rsid w:val="00EF4345"/>
    <w:rsid w:val="00EF4C70"/>
    <w:rsid w:val="00EF612C"/>
    <w:rsid w:val="00EF709C"/>
    <w:rsid w:val="00F01290"/>
    <w:rsid w:val="00F01848"/>
    <w:rsid w:val="00F025A2"/>
    <w:rsid w:val="00F036E9"/>
    <w:rsid w:val="00F07388"/>
    <w:rsid w:val="00F12954"/>
    <w:rsid w:val="00F15C25"/>
    <w:rsid w:val="00F2026E"/>
    <w:rsid w:val="00F2210A"/>
    <w:rsid w:val="00F23C73"/>
    <w:rsid w:val="00F250CE"/>
    <w:rsid w:val="00F27FB7"/>
    <w:rsid w:val="00F31372"/>
    <w:rsid w:val="00F3353F"/>
    <w:rsid w:val="00F3370B"/>
    <w:rsid w:val="00F344F0"/>
    <w:rsid w:val="00F37743"/>
    <w:rsid w:val="00F377B1"/>
    <w:rsid w:val="00F40ED0"/>
    <w:rsid w:val="00F43B21"/>
    <w:rsid w:val="00F46696"/>
    <w:rsid w:val="00F51EBD"/>
    <w:rsid w:val="00F523A1"/>
    <w:rsid w:val="00F54A3D"/>
    <w:rsid w:val="00F54CB0"/>
    <w:rsid w:val="00F5617A"/>
    <w:rsid w:val="00F579CD"/>
    <w:rsid w:val="00F6238C"/>
    <w:rsid w:val="00F653B8"/>
    <w:rsid w:val="00F66B2B"/>
    <w:rsid w:val="00F6732D"/>
    <w:rsid w:val="00F71B89"/>
    <w:rsid w:val="00F7353C"/>
    <w:rsid w:val="00F736E9"/>
    <w:rsid w:val="00F74486"/>
    <w:rsid w:val="00F7699B"/>
    <w:rsid w:val="00F76F8F"/>
    <w:rsid w:val="00F83D91"/>
    <w:rsid w:val="00F851EC"/>
    <w:rsid w:val="00F8677E"/>
    <w:rsid w:val="00F87257"/>
    <w:rsid w:val="00F91B8B"/>
    <w:rsid w:val="00F941DF"/>
    <w:rsid w:val="00F964C1"/>
    <w:rsid w:val="00F97E0C"/>
    <w:rsid w:val="00FA1266"/>
    <w:rsid w:val="00FA4A7F"/>
    <w:rsid w:val="00FA7DDA"/>
    <w:rsid w:val="00FB0540"/>
    <w:rsid w:val="00FB0C39"/>
    <w:rsid w:val="00FB20DA"/>
    <w:rsid w:val="00FB2C1D"/>
    <w:rsid w:val="00FB36FA"/>
    <w:rsid w:val="00FB67A6"/>
    <w:rsid w:val="00FC0A6E"/>
    <w:rsid w:val="00FC1192"/>
    <w:rsid w:val="00FC2480"/>
    <w:rsid w:val="00FC3F11"/>
    <w:rsid w:val="00FC4584"/>
    <w:rsid w:val="00FC76D4"/>
    <w:rsid w:val="00FC7C3C"/>
    <w:rsid w:val="00FD14B8"/>
    <w:rsid w:val="00FD2B0E"/>
    <w:rsid w:val="00FD2FEF"/>
    <w:rsid w:val="00FD3862"/>
    <w:rsid w:val="00FD4872"/>
    <w:rsid w:val="00FE106D"/>
    <w:rsid w:val="00FE251B"/>
    <w:rsid w:val="00FE3F26"/>
    <w:rsid w:val="00FE5C55"/>
    <w:rsid w:val="00FE7072"/>
    <w:rsid w:val="00FF0ADA"/>
    <w:rsid w:val="01AF930D"/>
    <w:rsid w:val="02584CE1"/>
    <w:rsid w:val="04EF99EF"/>
    <w:rsid w:val="09D292BB"/>
    <w:rsid w:val="0AD2E5A9"/>
    <w:rsid w:val="0B984B6C"/>
    <w:rsid w:val="0CB4214E"/>
    <w:rsid w:val="0D1ED18E"/>
    <w:rsid w:val="0E0372DC"/>
    <w:rsid w:val="0E17ADA3"/>
    <w:rsid w:val="1119BBFA"/>
    <w:rsid w:val="113FC4A0"/>
    <w:rsid w:val="12C838DE"/>
    <w:rsid w:val="13945B24"/>
    <w:rsid w:val="13955743"/>
    <w:rsid w:val="1541F46C"/>
    <w:rsid w:val="16CB4D1C"/>
    <w:rsid w:val="192FF27E"/>
    <w:rsid w:val="196ED083"/>
    <w:rsid w:val="19EC605C"/>
    <w:rsid w:val="1AFEA72A"/>
    <w:rsid w:val="1B890808"/>
    <w:rsid w:val="1D3CA43B"/>
    <w:rsid w:val="1EFE49D1"/>
    <w:rsid w:val="1F238C9E"/>
    <w:rsid w:val="1FEBE5A6"/>
    <w:rsid w:val="20E46F20"/>
    <w:rsid w:val="20EBF595"/>
    <w:rsid w:val="216705C6"/>
    <w:rsid w:val="22554568"/>
    <w:rsid w:val="2276C425"/>
    <w:rsid w:val="2412B9CF"/>
    <w:rsid w:val="262D3821"/>
    <w:rsid w:val="273693C8"/>
    <w:rsid w:val="27D9DF3A"/>
    <w:rsid w:val="282C473A"/>
    <w:rsid w:val="2A491BD4"/>
    <w:rsid w:val="2A7DD40B"/>
    <w:rsid w:val="2A95032F"/>
    <w:rsid w:val="2BDA6EF9"/>
    <w:rsid w:val="2E071DA4"/>
    <w:rsid w:val="2ED9229A"/>
    <w:rsid w:val="315588E3"/>
    <w:rsid w:val="32126890"/>
    <w:rsid w:val="338C1676"/>
    <w:rsid w:val="33AAA284"/>
    <w:rsid w:val="33C6FCA7"/>
    <w:rsid w:val="3477C0E9"/>
    <w:rsid w:val="350AAE22"/>
    <w:rsid w:val="35269A1A"/>
    <w:rsid w:val="35CE9A5B"/>
    <w:rsid w:val="3675ABAA"/>
    <w:rsid w:val="398B6AA5"/>
    <w:rsid w:val="3A3145FD"/>
    <w:rsid w:val="3C35250B"/>
    <w:rsid w:val="3FAC0E1F"/>
    <w:rsid w:val="3FB3374D"/>
    <w:rsid w:val="4007326D"/>
    <w:rsid w:val="4040A2C8"/>
    <w:rsid w:val="40FDB44B"/>
    <w:rsid w:val="417890F8"/>
    <w:rsid w:val="41FD25EE"/>
    <w:rsid w:val="42B98339"/>
    <w:rsid w:val="43F6526B"/>
    <w:rsid w:val="447EE3B7"/>
    <w:rsid w:val="44CA9B83"/>
    <w:rsid w:val="44F7B9C8"/>
    <w:rsid w:val="47D10CFB"/>
    <w:rsid w:val="4838FFDE"/>
    <w:rsid w:val="4847F607"/>
    <w:rsid w:val="4AC1AAAE"/>
    <w:rsid w:val="4B194D89"/>
    <w:rsid w:val="4E615FD4"/>
    <w:rsid w:val="504516C5"/>
    <w:rsid w:val="50541E9B"/>
    <w:rsid w:val="505BF096"/>
    <w:rsid w:val="513A817C"/>
    <w:rsid w:val="513BDD69"/>
    <w:rsid w:val="52291497"/>
    <w:rsid w:val="547C67D0"/>
    <w:rsid w:val="556F934B"/>
    <w:rsid w:val="56B692AC"/>
    <w:rsid w:val="5767F15C"/>
    <w:rsid w:val="5A180894"/>
    <w:rsid w:val="5A1B9597"/>
    <w:rsid w:val="5A6680D3"/>
    <w:rsid w:val="5AA68DC8"/>
    <w:rsid w:val="5BA73574"/>
    <w:rsid w:val="5D4C1417"/>
    <w:rsid w:val="5F420B25"/>
    <w:rsid w:val="5FC40B30"/>
    <w:rsid w:val="606BED42"/>
    <w:rsid w:val="621622D7"/>
    <w:rsid w:val="62E2E219"/>
    <w:rsid w:val="63B9F3DA"/>
    <w:rsid w:val="64048214"/>
    <w:rsid w:val="64C5B03A"/>
    <w:rsid w:val="65482E05"/>
    <w:rsid w:val="656DF079"/>
    <w:rsid w:val="6728D273"/>
    <w:rsid w:val="67AED8F0"/>
    <w:rsid w:val="690924D3"/>
    <w:rsid w:val="70CD40DE"/>
    <w:rsid w:val="712BC5AA"/>
    <w:rsid w:val="71958821"/>
    <w:rsid w:val="740B28CF"/>
    <w:rsid w:val="77BD102F"/>
    <w:rsid w:val="781374C6"/>
    <w:rsid w:val="79ACDCAF"/>
    <w:rsid w:val="7ABF9413"/>
    <w:rsid w:val="7DB896DA"/>
    <w:rsid w:val="7FEE93D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14C11E8-2720-4B3C-9893-E106C3BE0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Revision">
    <w:name w:val="Revision"/>
    <w:hidden/>
    <w:uiPriority w:val="99"/>
    <w:semiHidden/>
    <w:rsid w:val="005139D4"/>
    <w:rPr>
      <w:lang w:eastAsia="en-US"/>
    </w:rPr>
  </w:style>
  <w:style w:type="character" w:styleId="CommentReference">
    <w:name w:val="annotation reference"/>
    <w:basedOn w:val="DefaultParagraphFont"/>
    <w:rsid w:val="002C79C1"/>
    <w:rPr>
      <w:sz w:val="16"/>
      <w:szCs w:val="16"/>
    </w:rPr>
  </w:style>
  <w:style w:type="paragraph" w:styleId="CommentText">
    <w:name w:val="annotation text"/>
    <w:basedOn w:val="Normal"/>
    <w:link w:val="CommentTextChar"/>
    <w:rsid w:val="002C79C1"/>
  </w:style>
  <w:style w:type="character" w:customStyle="1" w:styleId="CommentTextChar">
    <w:name w:val="Comment Text Char"/>
    <w:basedOn w:val="DefaultParagraphFont"/>
    <w:link w:val="CommentText"/>
    <w:rsid w:val="002C79C1"/>
    <w:rPr>
      <w:lang w:eastAsia="en-US"/>
    </w:rPr>
  </w:style>
  <w:style w:type="paragraph" w:styleId="CommentSubject">
    <w:name w:val="annotation subject"/>
    <w:basedOn w:val="CommentText"/>
    <w:next w:val="CommentText"/>
    <w:link w:val="CommentSubjectChar"/>
    <w:rsid w:val="002C79C1"/>
    <w:rPr>
      <w:b/>
      <w:bCs/>
    </w:rPr>
  </w:style>
  <w:style w:type="character" w:customStyle="1" w:styleId="CommentSubjectChar">
    <w:name w:val="Comment Subject Char"/>
    <w:basedOn w:val="CommentTextChar"/>
    <w:link w:val="CommentSubject"/>
    <w:rsid w:val="002C79C1"/>
    <w:rPr>
      <w:b/>
      <w:bCs/>
      <w:lang w:eastAsia="en-US"/>
    </w:rPr>
  </w:style>
  <w:style w:type="paragraph" w:customStyle="1" w:styleId="Doc-text2">
    <w:name w:val="Doc-text2"/>
    <w:basedOn w:val="Normal"/>
    <w:link w:val="Doc-text2Char"/>
    <w:qFormat/>
    <w:rsid w:val="00A44C17"/>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A44C17"/>
    <w:rPr>
      <w:rFonts w:ascii="Arial" w:hAnsi="Arial"/>
      <w:lang w:eastAsia="ja-JP"/>
    </w:rPr>
  </w:style>
  <w:style w:type="table" w:styleId="TableGrid">
    <w:name w:val="Table Grid"/>
    <w:basedOn w:val="TableNormal"/>
    <w:rsid w:val="005F1D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5F1D3A"/>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link w:val="ListParagraph"/>
    <w:uiPriority w:val="34"/>
    <w:qFormat/>
    <w:locked/>
    <w:rsid w:val="005F1D3A"/>
    <w:rPr>
      <w:rFonts w:ascii="Calibri" w:hAnsi="Calibri" w:cs="Calibri"/>
      <w:kern w:val="2"/>
      <w:sz w:val="21"/>
      <w:szCs w:val="22"/>
    </w:rPr>
  </w:style>
  <w:style w:type="paragraph" w:styleId="ListParagraph">
    <w:name w:val="List Paragraph"/>
    <w:basedOn w:val="Normal"/>
    <w:link w:val="ListParagraphChar"/>
    <w:uiPriority w:val="34"/>
    <w:qFormat/>
    <w:rsid w:val="005F1D3A"/>
    <w:pPr>
      <w:widowControl w:val="0"/>
      <w:spacing w:after="0"/>
      <w:ind w:firstLineChars="200" w:firstLine="420"/>
      <w:jc w:val="both"/>
    </w:pPr>
    <w:rPr>
      <w:rFonts w:ascii="Calibri" w:hAnsi="Calibri" w:cs="Calibri"/>
      <w:kern w:val="2"/>
      <w:sz w:val="21"/>
      <w:szCs w:val="22"/>
      <w:lang w:eastAsia="en-GB"/>
    </w:rPr>
  </w:style>
  <w:style w:type="character" w:styleId="Mention">
    <w:name w:val="Mention"/>
    <w:basedOn w:val="DefaultParagraphFont"/>
    <w:uiPriority w:val="99"/>
    <w:unhideWhenUsed/>
    <w:rsid w:val="00F3353F"/>
    <w:rPr>
      <w:color w:val="2B579A"/>
      <w:shd w:val="clear" w:color="auto" w:fill="E1DFDD"/>
    </w:rPr>
  </w:style>
  <w:style w:type="character" w:styleId="FollowedHyperlink">
    <w:name w:val="FollowedHyperlink"/>
    <w:basedOn w:val="DefaultParagraphFont"/>
    <w:rsid w:val="009476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585662">
      <w:bodyDiv w:val="1"/>
      <w:marLeft w:val="0"/>
      <w:marRight w:val="0"/>
      <w:marTop w:val="0"/>
      <w:marBottom w:val="0"/>
      <w:divBdr>
        <w:top w:val="none" w:sz="0" w:space="0" w:color="auto"/>
        <w:left w:val="none" w:sz="0" w:space="0" w:color="auto"/>
        <w:bottom w:val="none" w:sz="0" w:space="0" w:color="auto"/>
        <w:right w:val="none" w:sz="0" w:space="0" w:color="auto"/>
      </w:divBdr>
    </w:div>
    <w:div w:id="486046927">
      <w:bodyDiv w:val="1"/>
      <w:marLeft w:val="0"/>
      <w:marRight w:val="0"/>
      <w:marTop w:val="0"/>
      <w:marBottom w:val="0"/>
      <w:divBdr>
        <w:top w:val="none" w:sz="0" w:space="0" w:color="auto"/>
        <w:left w:val="none" w:sz="0" w:space="0" w:color="auto"/>
        <w:bottom w:val="none" w:sz="0" w:space="0" w:color="auto"/>
        <w:right w:val="none" w:sz="0" w:space="0" w:color="auto"/>
      </w:divBdr>
    </w:div>
    <w:div w:id="88344414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5AIRPNAIUNRU-859666464-15079</_dlc_DocId>
    <_dlc_DocIdUrl xmlns="71c5aaf6-e6ce-465b-b873-5148d2a4c105">
      <Url>https://nokia.sharepoint.com/sites/c5g/e2earch/_layouts/15/DocIdRedir.aspx?ID=5AIRPNAIUNRU-859666464-15079</Url>
      <Description>5AIRPNAIUNRU-859666464-15079</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2</Pages>
  <Words>748</Words>
  <Characters>4269</Characters>
  <Application>Microsoft Office Word</Application>
  <DocSecurity>0</DocSecurity>
  <Lines>35</Lines>
  <Paragraphs>10</Paragraphs>
  <ScaleCrop>false</ScaleCrop>
  <Manager/>
  <Company>Nokia</Company>
  <LinksUpToDate>false</LinksUpToDate>
  <CharactersWithSpaces>5007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509</cp:revision>
  <dcterms:created xsi:type="dcterms:W3CDTF">2016-08-12T22:53:00Z</dcterms:created>
  <dcterms:modified xsi:type="dcterms:W3CDTF">2023-09-28T16:56:00Z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66ebed3d-30a6-4cbe-8246-eca851365cc7</vt:lpwstr>
  </property>
  <property fmtid="{D5CDD505-2E9C-101B-9397-08002B2CF9AE}" pid="4" name="MediaServiceImageTags">
    <vt:lpwstr/>
  </property>
</Properties>
</file>